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50" w:rsidRDefault="00A64950" w:rsidP="00AF1537">
      <w:pPr>
        <w:pStyle w:val="Bezodstpw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A64950" w:rsidRDefault="00A64950" w:rsidP="00A64950">
      <w:pPr>
        <w:pStyle w:val="Bezodstpw"/>
        <w:rPr>
          <w:sz w:val="20"/>
          <w:szCs w:val="20"/>
        </w:rPr>
      </w:pPr>
    </w:p>
    <w:p w:rsidR="00A64950" w:rsidRDefault="00A64950" w:rsidP="0055033F">
      <w:pPr>
        <w:jc w:val="center"/>
        <w:rPr>
          <w:b/>
        </w:rPr>
      </w:pPr>
    </w:p>
    <w:p w:rsidR="0055033F" w:rsidRPr="00BA43B6" w:rsidRDefault="0055033F" w:rsidP="0055033F">
      <w:pPr>
        <w:jc w:val="center"/>
        <w:rPr>
          <w:b/>
          <w:sz w:val="28"/>
          <w:szCs w:val="28"/>
        </w:rPr>
      </w:pPr>
      <w:r w:rsidRPr="00BA43B6">
        <w:rPr>
          <w:b/>
        </w:rPr>
        <w:t>O G Ł O S Z E N I E   O   P R Z E T A R G</w:t>
      </w:r>
      <w:r w:rsidRPr="00BA43B6">
        <w:rPr>
          <w:b/>
          <w:sz w:val="28"/>
          <w:szCs w:val="28"/>
        </w:rPr>
        <w:t xml:space="preserve"> </w:t>
      </w:r>
      <w:r w:rsidRPr="005650A6">
        <w:rPr>
          <w:b/>
        </w:rPr>
        <w:t>U</w:t>
      </w:r>
    </w:p>
    <w:p w:rsidR="0055033F" w:rsidRPr="00BA43B6" w:rsidRDefault="0055033F" w:rsidP="0055033F">
      <w:pPr>
        <w:pStyle w:val="Bezodstpw"/>
        <w:spacing w:line="288" w:lineRule="auto"/>
        <w:jc w:val="center"/>
        <w:rPr>
          <w:b/>
        </w:rPr>
      </w:pPr>
    </w:p>
    <w:p w:rsidR="0055033F" w:rsidRPr="00BA43B6" w:rsidRDefault="0055033F" w:rsidP="0055033F">
      <w:pPr>
        <w:pStyle w:val="Bezodstpw"/>
        <w:spacing w:line="288" w:lineRule="auto"/>
        <w:jc w:val="both"/>
      </w:pPr>
      <w:r w:rsidRPr="00BA43B6">
        <w:rPr>
          <w:b/>
        </w:rPr>
        <w:tab/>
      </w:r>
      <w:r w:rsidRPr="00BA43B6">
        <w:t xml:space="preserve">Starosta Staszowski działając na podstawie art. 37 ust. 1, art. 38, art. 40 ust. 1 pkt. 1 ustawy z dnia 21 sierpnia 1997 r. </w:t>
      </w:r>
      <w:r w:rsidRPr="00BA43B6">
        <w:rPr>
          <w:i/>
        </w:rPr>
        <w:t>o gospodarce nieruchomościami</w:t>
      </w:r>
      <w:r w:rsidRPr="00BA43B6">
        <w:t xml:space="preserve"> (</w:t>
      </w:r>
      <w:r w:rsidR="005650A6">
        <w:t xml:space="preserve">tj. </w:t>
      </w:r>
      <w:r w:rsidRPr="00BA43B6">
        <w:t xml:space="preserve">Dz. U. z 2020 r. poz. 65 ze zm.), § 3 ust. 1, § 4, § 6 ust. 1, ust. 7, § 7, § 8 i § 13 rozporządzenia Rady Ministrów z dnia 14.09.2004. r. </w:t>
      </w:r>
      <w:r w:rsidRPr="00BA43B6">
        <w:rPr>
          <w:i/>
        </w:rPr>
        <w:t xml:space="preserve">w sprawie sposobu </w:t>
      </w:r>
      <w:r w:rsidR="006D4640" w:rsidRPr="00BA43B6">
        <w:rPr>
          <w:i/>
        </w:rPr>
        <w:t xml:space="preserve">i trybu </w:t>
      </w:r>
      <w:r w:rsidRPr="00BA43B6">
        <w:rPr>
          <w:i/>
        </w:rPr>
        <w:t xml:space="preserve">przeprowadzania przetargów oraz rokowań za zbycie nieruchomości (Dz. U. z 2014 r. poz. 1490) oraz </w:t>
      </w:r>
      <w:r w:rsidRPr="00BA43B6">
        <w:t xml:space="preserve">zarządzenia Wojewody Świętokrzyskiego Nr 151/2019 z dnia 24 grudnia 2019 r. i zarządzenia Nr 39/2020 z dnia </w:t>
      </w:r>
      <w:r w:rsidR="006D4640" w:rsidRPr="00BA43B6">
        <w:br/>
        <w:t xml:space="preserve">27 kwietnia </w:t>
      </w:r>
      <w:r w:rsidRPr="00BA43B6">
        <w:t xml:space="preserve">2020 r. </w:t>
      </w:r>
    </w:p>
    <w:p w:rsidR="0055033F" w:rsidRPr="00BA43B6" w:rsidRDefault="0055033F" w:rsidP="0055033F">
      <w:pPr>
        <w:pStyle w:val="Bezodstpw"/>
        <w:spacing w:line="288" w:lineRule="auto"/>
        <w:jc w:val="both"/>
        <w:rPr>
          <w:i/>
        </w:rPr>
      </w:pPr>
    </w:p>
    <w:p w:rsidR="0055033F" w:rsidRPr="00BA43B6" w:rsidRDefault="0055033F" w:rsidP="0055033F">
      <w:pPr>
        <w:pStyle w:val="Bezodstpw"/>
        <w:spacing w:line="288" w:lineRule="auto"/>
        <w:jc w:val="center"/>
        <w:rPr>
          <w:b/>
        </w:rPr>
      </w:pPr>
      <w:r w:rsidRPr="00BA43B6">
        <w:rPr>
          <w:b/>
        </w:rPr>
        <w:t>ogłasza</w:t>
      </w:r>
      <w:r w:rsidRPr="00BA43B6">
        <w:rPr>
          <w:b/>
          <w:i/>
        </w:rPr>
        <w:t xml:space="preserve"> </w:t>
      </w:r>
      <w:r w:rsidRPr="00BA43B6">
        <w:rPr>
          <w:b/>
        </w:rPr>
        <w:t>przetarg ustny nieograniczony</w:t>
      </w:r>
    </w:p>
    <w:p w:rsidR="0055033F" w:rsidRPr="00BA43B6" w:rsidRDefault="0055033F" w:rsidP="0055033F">
      <w:pPr>
        <w:pStyle w:val="Bezodstpw"/>
        <w:spacing w:line="288" w:lineRule="auto"/>
        <w:jc w:val="center"/>
      </w:pPr>
    </w:p>
    <w:p w:rsidR="0055033F" w:rsidRPr="00BA43B6" w:rsidRDefault="0055033F" w:rsidP="0055033F">
      <w:pPr>
        <w:pStyle w:val="Bezodstpw"/>
        <w:spacing w:line="288" w:lineRule="auto"/>
        <w:jc w:val="both"/>
        <w:rPr>
          <w:i/>
        </w:rPr>
      </w:pPr>
      <w:r w:rsidRPr="00BA43B6">
        <w:t>na oddanie w użytkowanie wieczyste nieruchomości gruntowej będącej własnością Skarbu Państwa</w:t>
      </w:r>
      <w:r w:rsidR="006D4640" w:rsidRPr="00BA43B6">
        <w:t>,</w:t>
      </w:r>
      <w:r w:rsidRPr="00BA43B6">
        <w:t xml:space="preserve"> położonej na terenie miasta Staszów, powiat staszowski, woj. świętokrzyskie, oznaczonej w ewidencji gruntów numerami działek: 5914/2</w:t>
      </w:r>
      <w:r w:rsidR="006D4640" w:rsidRPr="00BA43B6">
        <w:t>,</w:t>
      </w:r>
      <w:r w:rsidRPr="00BA43B6">
        <w:t xml:space="preserve"> 5917/109</w:t>
      </w:r>
      <w:r w:rsidR="006D4640" w:rsidRPr="00BA43B6">
        <w:t>,</w:t>
      </w:r>
      <w:r w:rsidRPr="00BA43B6">
        <w:t xml:space="preserve"> 5917/110 o łącznej pow. 0,0275 ha, dla której prowadzona jest księga wieczysta nr KI1A/00005456/2 na okres </w:t>
      </w:r>
      <w:r w:rsidR="00571F16" w:rsidRPr="00BA43B6">
        <w:br/>
      </w:r>
      <w:r w:rsidRPr="00BA43B6">
        <w:t>99 lat z równoczesną sprzedażą ogrodzenia usytuowanego na przedmiotowej nieruchomości.</w:t>
      </w:r>
    </w:p>
    <w:p w:rsidR="0055033F" w:rsidRPr="00BA43B6" w:rsidRDefault="0055033F" w:rsidP="0055033F">
      <w:pPr>
        <w:ind w:left="360"/>
        <w:jc w:val="both"/>
      </w:pPr>
    </w:p>
    <w:p w:rsidR="0055033F" w:rsidRPr="00857626" w:rsidRDefault="00962260" w:rsidP="00857626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Cs/>
          <w:szCs w:val="53"/>
        </w:rPr>
      </w:pPr>
      <w:r w:rsidRPr="00857626">
        <w:rPr>
          <w:bCs/>
        </w:rPr>
        <w:t xml:space="preserve">Przetarg </w:t>
      </w:r>
      <w:r w:rsidR="0055033F" w:rsidRPr="00857626">
        <w:rPr>
          <w:szCs w:val="53"/>
        </w:rPr>
        <w:t xml:space="preserve">odbędzie się </w:t>
      </w:r>
      <w:r w:rsidR="0055033F" w:rsidRPr="00857626">
        <w:rPr>
          <w:b/>
          <w:szCs w:val="53"/>
          <w:u w:val="single"/>
        </w:rPr>
        <w:t>dnia</w:t>
      </w:r>
      <w:r w:rsidR="0055033F" w:rsidRPr="00857626">
        <w:rPr>
          <w:b/>
          <w:bCs/>
          <w:szCs w:val="53"/>
          <w:u w:val="single"/>
        </w:rPr>
        <w:t xml:space="preserve"> </w:t>
      </w:r>
      <w:r w:rsidRPr="00857626">
        <w:rPr>
          <w:b/>
          <w:bCs/>
          <w:szCs w:val="53"/>
          <w:u w:val="single"/>
        </w:rPr>
        <w:t xml:space="preserve">7 września 2020 roku </w:t>
      </w:r>
      <w:r w:rsidR="0055033F" w:rsidRPr="00857626">
        <w:rPr>
          <w:b/>
          <w:bCs/>
          <w:szCs w:val="53"/>
          <w:u w:val="single"/>
        </w:rPr>
        <w:t xml:space="preserve">o godz. 11 </w:t>
      </w:r>
      <w:r w:rsidR="0055033F" w:rsidRPr="00857626">
        <w:rPr>
          <w:b/>
          <w:bCs/>
          <w:szCs w:val="53"/>
          <w:u w:val="single"/>
          <w:vertAlign w:val="superscript"/>
        </w:rPr>
        <w:t xml:space="preserve">00 </w:t>
      </w:r>
      <w:r w:rsidR="0055033F" w:rsidRPr="00857626">
        <w:rPr>
          <w:bCs/>
          <w:szCs w:val="53"/>
        </w:rPr>
        <w:t>w siedzibie Starostwa Powiatowego w Stas</w:t>
      </w:r>
      <w:r w:rsidRPr="00857626">
        <w:rPr>
          <w:bCs/>
          <w:szCs w:val="53"/>
        </w:rPr>
        <w:t>zowie</w:t>
      </w:r>
      <w:r w:rsidR="009E219F" w:rsidRPr="00857626">
        <w:rPr>
          <w:bCs/>
          <w:szCs w:val="53"/>
        </w:rPr>
        <w:t xml:space="preserve"> przy ul. Piłsudskiego 7,</w:t>
      </w:r>
      <w:r w:rsidRPr="00857626">
        <w:rPr>
          <w:bCs/>
          <w:szCs w:val="53"/>
        </w:rPr>
        <w:t xml:space="preserve"> sala konferencyjna pokój </w:t>
      </w:r>
      <w:r w:rsidR="0055033F" w:rsidRPr="00857626">
        <w:rPr>
          <w:bCs/>
          <w:szCs w:val="53"/>
        </w:rPr>
        <w:t xml:space="preserve">A 219, </w:t>
      </w:r>
      <w:r w:rsidR="009E219F" w:rsidRPr="00857626">
        <w:rPr>
          <w:bCs/>
          <w:szCs w:val="53"/>
        </w:rPr>
        <w:br/>
      </w:r>
      <w:r w:rsidR="0055033F" w:rsidRPr="00857626">
        <w:rPr>
          <w:bCs/>
          <w:szCs w:val="53"/>
        </w:rPr>
        <w:t>I piętro.</w:t>
      </w:r>
    </w:p>
    <w:p w:rsidR="00DC01CB" w:rsidRPr="00BA43B6" w:rsidRDefault="00DC01CB" w:rsidP="00DC01CB">
      <w:pPr>
        <w:pStyle w:val="Bezodstpw"/>
        <w:numPr>
          <w:ilvl w:val="0"/>
          <w:numId w:val="2"/>
        </w:numPr>
        <w:spacing w:line="288" w:lineRule="auto"/>
        <w:jc w:val="both"/>
        <w:rPr>
          <w:b/>
        </w:rPr>
      </w:pPr>
      <w:r w:rsidRPr="00BA43B6">
        <w:rPr>
          <w:b/>
        </w:rPr>
        <w:t>Opis nieruchomości.</w:t>
      </w:r>
    </w:p>
    <w:p w:rsidR="00DC01CB" w:rsidRPr="00BA43B6" w:rsidRDefault="00DC01CB" w:rsidP="00DC01CB">
      <w:pPr>
        <w:pStyle w:val="Bezodstpw"/>
        <w:spacing w:line="288" w:lineRule="auto"/>
        <w:jc w:val="both"/>
      </w:pPr>
      <w:r w:rsidRPr="00BA43B6">
        <w:t xml:space="preserve">           Nieruchomość położona w Staszowie przy ul. Kolejowej, oznaczona numerami </w:t>
      </w:r>
      <w:r w:rsidRPr="00BA43B6">
        <w:br/>
        <w:t xml:space="preserve">           ewidencyjnymi działek: 5914/2</w:t>
      </w:r>
      <w:r w:rsidR="00336206" w:rsidRPr="00BA43B6">
        <w:t>,</w:t>
      </w:r>
      <w:r w:rsidRPr="00BA43B6">
        <w:t xml:space="preserve"> 5917/109</w:t>
      </w:r>
      <w:r w:rsidR="00336206" w:rsidRPr="00BA43B6">
        <w:t>,</w:t>
      </w:r>
      <w:r w:rsidRPr="00BA43B6">
        <w:t xml:space="preserve"> 5917/110 o łącznej pow. 0,0275 ha; dla </w:t>
      </w:r>
      <w:r w:rsidRPr="00BA43B6">
        <w:br/>
        <w:t xml:space="preserve">           działek w ewidencji gruntów wpisano następujące użytki: B - tereny mieszkaniowe; </w:t>
      </w:r>
    </w:p>
    <w:p w:rsidR="00ED057D" w:rsidRPr="00BA43B6" w:rsidRDefault="00DC01CB" w:rsidP="00DC01CB">
      <w:pPr>
        <w:pStyle w:val="Bezodstpw"/>
        <w:spacing w:line="288" w:lineRule="auto"/>
        <w:ind w:left="720"/>
        <w:jc w:val="both"/>
      </w:pPr>
      <w:r w:rsidRPr="00BA43B6">
        <w:t xml:space="preserve">Nieruchomość zagospodarowana poprzez usytuowanie stacji gazowej zasilającej sieć niskiego ciśnienia wschodniej części miasta Staszów. Stacja gazowa nie jest częścią składową gruntu (własność przedsiębiorstwa przesyłowego). Częścią składową gruntu jest </w:t>
      </w:r>
      <w:r w:rsidR="002047DD">
        <w:t>sta</w:t>
      </w:r>
      <w:r w:rsidR="00BC26BF">
        <w:t>l</w:t>
      </w:r>
      <w:r w:rsidR="002047DD">
        <w:t xml:space="preserve">owe </w:t>
      </w:r>
      <w:r w:rsidRPr="00BA43B6">
        <w:t xml:space="preserve">ogrodzenie </w:t>
      </w:r>
      <w:r w:rsidR="002047DD">
        <w:t>stacji,</w:t>
      </w:r>
      <w:r w:rsidR="00BC26BF">
        <w:t xml:space="preserve"> na sł</w:t>
      </w:r>
      <w:r w:rsidR="002047DD">
        <w:t>upkach z rur stalow</w:t>
      </w:r>
      <w:r w:rsidR="00BC26BF">
        <w:t>y</w:t>
      </w:r>
      <w:r w:rsidR="002047DD">
        <w:t>ch</w:t>
      </w:r>
      <w:r w:rsidR="00BC26BF">
        <w:t>, na fundamencie i cokole betonowym,</w:t>
      </w:r>
      <w:r w:rsidR="002047DD">
        <w:t xml:space="preserve"> </w:t>
      </w:r>
      <w:r w:rsidR="00BC26BF">
        <w:t xml:space="preserve"> które podlega sprzedaży.</w:t>
      </w:r>
      <w:r w:rsidR="00BF2A45" w:rsidRPr="00BA43B6">
        <w:t xml:space="preserve"> </w:t>
      </w:r>
      <w:r w:rsidR="006A0CE7" w:rsidRPr="00BA43B6">
        <w:t xml:space="preserve">Nieodpłatna służebność gruntowa ustanowiona na rzecz każdoczesnych właścicieli działek 5914/2, 5917/109, 5917/110 polegająca </w:t>
      </w:r>
      <w:r w:rsidR="00BC26BF">
        <w:br/>
      </w:r>
      <w:r w:rsidR="006A0CE7" w:rsidRPr="00BA43B6">
        <w:t>na prawie przejazdu i przechodu przez działkę nr 5917/111 o szer. 4 m.</w:t>
      </w:r>
      <w:r w:rsidR="00667514">
        <w:t xml:space="preserve"> ujawniona </w:t>
      </w:r>
      <w:r w:rsidR="00BC26BF">
        <w:br/>
      </w:r>
      <w:r w:rsidR="00667514">
        <w:t xml:space="preserve">w dziale I - SP księgi wieczystej nr </w:t>
      </w:r>
      <w:r w:rsidR="00667514" w:rsidRPr="00BA43B6">
        <w:t>KI1A/00005456/</w:t>
      </w:r>
      <w:r w:rsidR="00667514">
        <w:t>2.</w:t>
      </w:r>
    </w:p>
    <w:p w:rsidR="00DC01CB" w:rsidRPr="00BA43B6" w:rsidRDefault="00DC01CB" w:rsidP="00DC01CB">
      <w:pPr>
        <w:pStyle w:val="Bezodstpw"/>
        <w:numPr>
          <w:ilvl w:val="0"/>
          <w:numId w:val="2"/>
        </w:numPr>
        <w:spacing w:line="288" w:lineRule="auto"/>
        <w:jc w:val="both"/>
        <w:rPr>
          <w:b/>
        </w:rPr>
      </w:pPr>
      <w:r w:rsidRPr="00BA43B6">
        <w:rPr>
          <w:b/>
        </w:rPr>
        <w:t>Przeznaczenie nieruchomości.</w:t>
      </w:r>
    </w:p>
    <w:p w:rsidR="00DC01CB" w:rsidRPr="00BA43B6" w:rsidRDefault="00DC01CB" w:rsidP="00DC01CB">
      <w:pPr>
        <w:pStyle w:val="Bezodstpw"/>
        <w:spacing w:line="288" w:lineRule="auto"/>
        <w:ind w:left="720"/>
        <w:jc w:val="both"/>
      </w:pPr>
      <w:r w:rsidRPr="00BA43B6">
        <w:t xml:space="preserve">Zgodnie z planem zagospodarowania przestrzennego nieruchomość leży na terenie oznaczonym na planszy graficznej planu symbolem: 1 EG - „Wyznacza się obszar </w:t>
      </w:r>
      <w:r w:rsidRPr="00BA43B6">
        <w:br/>
        <w:t xml:space="preserve">o symbolu 1EG, którego przeznaczeniem są urządzenia gazownictwa, istniejąca stacja do zachowania, obsługa techniczna z ciągu pieszo jezdnego oznaczonego symbolem </w:t>
      </w:r>
    </w:p>
    <w:p w:rsidR="00DC01CB" w:rsidRDefault="00DC01CB" w:rsidP="00DC01CB">
      <w:pPr>
        <w:pStyle w:val="Bezodstpw"/>
        <w:spacing w:line="288" w:lineRule="auto"/>
        <w:ind w:left="720"/>
        <w:jc w:val="both"/>
      </w:pPr>
      <w:r w:rsidRPr="00BA43B6">
        <w:t xml:space="preserve">1 </w:t>
      </w:r>
      <w:proofErr w:type="spellStart"/>
      <w:r w:rsidRPr="00BA43B6">
        <w:t>KPj</w:t>
      </w:r>
      <w:proofErr w:type="spellEnd"/>
      <w:r w:rsidRPr="00BA43B6">
        <w:t>”,</w:t>
      </w:r>
    </w:p>
    <w:p w:rsidR="00C431CB" w:rsidRPr="00BA43B6" w:rsidRDefault="00C431CB" w:rsidP="00DC01CB">
      <w:pPr>
        <w:pStyle w:val="Bezodstpw"/>
        <w:spacing w:line="288" w:lineRule="auto"/>
        <w:ind w:left="720"/>
        <w:jc w:val="both"/>
      </w:pPr>
    </w:p>
    <w:p w:rsidR="00DC01CB" w:rsidRPr="00BA43B6" w:rsidRDefault="00DC01CB" w:rsidP="00DC01C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Cs w:val="53"/>
        </w:rPr>
      </w:pPr>
      <w:r w:rsidRPr="00BA43B6">
        <w:rPr>
          <w:b/>
          <w:szCs w:val="53"/>
        </w:rPr>
        <w:lastRenderedPageBreak/>
        <w:t xml:space="preserve">Obciążenia nieruchomości. </w:t>
      </w:r>
    </w:p>
    <w:p w:rsidR="00887D57" w:rsidRPr="00BA43B6" w:rsidRDefault="00887D57" w:rsidP="00857626">
      <w:pPr>
        <w:pStyle w:val="Akapitzlist"/>
        <w:spacing w:line="276" w:lineRule="auto"/>
        <w:ind w:left="360"/>
        <w:jc w:val="both"/>
        <w:rPr>
          <w:szCs w:val="53"/>
        </w:rPr>
      </w:pPr>
      <w:r w:rsidRPr="00BA43B6">
        <w:rPr>
          <w:szCs w:val="53"/>
        </w:rPr>
        <w:t>Nieruchomość jest wolna od obciążeń.</w:t>
      </w:r>
    </w:p>
    <w:p w:rsidR="00887D57" w:rsidRPr="00BA43B6" w:rsidRDefault="00887D57" w:rsidP="00857626">
      <w:pPr>
        <w:pStyle w:val="Tekstpodstawowy"/>
        <w:numPr>
          <w:ilvl w:val="0"/>
          <w:numId w:val="2"/>
        </w:numPr>
        <w:spacing w:line="288" w:lineRule="auto"/>
        <w:jc w:val="both"/>
      </w:pPr>
      <w:r w:rsidRPr="00BA43B6">
        <w:rPr>
          <w:b/>
        </w:rPr>
        <w:t>Cel użytkowania wieczystego:</w:t>
      </w:r>
      <w:r w:rsidRPr="00BA43B6">
        <w:t xml:space="preserve"> utrzymywanie urządzeń służących do przesyłania lub dystrybucji gazów, a także innych obiektów i urządzeń niezbędnych do korzystania </w:t>
      </w:r>
      <w:r w:rsidR="00857626">
        <w:br/>
      </w:r>
      <w:r w:rsidRPr="00BA43B6">
        <w:t xml:space="preserve">z tych przewodów i </w:t>
      </w:r>
      <w:r w:rsidR="00BD39BA" w:rsidRPr="00BA43B6">
        <w:t>urządzeń (cel</w:t>
      </w:r>
      <w:r w:rsidRPr="00BA43B6">
        <w:t xml:space="preserve"> publiczny w rozumieniu art. 6 pkt 2 </w:t>
      </w:r>
      <w:r w:rsidRPr="00BA43B6">
        <w:rPr>
          <w:i/>
        </w:rPr>
        <w:t xml:space="preserve">ustawy </w:t>
      </w:r>
      <w:r w:rsidRPr="00BA43B6">
        <w:rPr>
          <w:i/>
        </w:rPr>
        <w:br/>
        <w:t>o gospodarce nieruchomościami</w:t>
      </w:r>
      <w:r w:rsidR="00BD39BA" w:rsidRPr="00BA43B6">
        <w:t>).</w:t>
      </w:r>
    </w:p>
    <w:p w:rsidR="00887D57" w:rsidRPr="00BA43B6" w:rsidRDefault="00887D57" w:rsidP="00DC01CB">
      <w:pPr>
        <w:pStyle w:val="Akapitzlist"/>
        <w:numPr>
          <w:ilvl w:val="0"/>
          <w:numId w:val="2"/>
        </w:numPr>
        <w:spacing w:line="276" w:lineRule="auto"/>
        <w:jc w:val="both"/>
        <w:rPr>
          <w:szCs w:val="53"/>
        </w:rPr>
      </w:pPr>
      <w:r w:rsidRPr="00BA43B6">
        <w:rPr>
          <w:b/>
          <w:szCs w:val="53"/>
        </w:rPr>
        <w:t xml:space="preserve">Sposób korzystania z nieruchomości: </w:t>
      </w:r>
      <w:r w:rsidRPr="00BA43B6">
        <w:rPr>
          <w:szCs w:val="53"/>
        </w:rPr>
        <w:t>uzasadniony celem na jaki oddawana jest nieruchomość w użytkowanie wieczyste</w:t>
      </w:r>
      <w:r w:rsidR="00862553" w:rsidRPr="00BA43B6">
        <w:rPr>
          <w:szCs w:val="53"/>
        </w:rPr>
        <w:t>.</w:t>
      </w:r>
    </w:p>
    <w:p w:rsidR="0055033F" w:rsidRPr="00BA43B6" w:rsidRDefault="0055033F" w:rsidP="00857626">
      <w:pPr>
        <w:pStyle w:val="Akapitzlist"/>
        <w:numPr>
          <w:ilvl w:val="0"/>
          <w:numId w:val="2"/>
        </w:numPr>
        <w:spacing w:line="276" w:lineRule="auto"/>
        <w:jc w:val="both"/>
        <w:rPr>
          <w:szCs w:val="53"/>
        </w:rPr>
      </w:pPr>
      <w:r w:rsidRPr="00BA43B6">
        <w:rPr>
          <w:b/>
        </w:rPr>
        <w:t>Cena wywoławcza wynosi:</w:t>
      </w:r>
    </w:p>
    <w:p w:rsidR="00DC01CB" w:rsidRPr="00BA43B6" w:rsidRDefault="00DC01CB" w:rsidP="00DC01CB">
      <w:pPr>
        <w:pStyle w:val="Bezodstpw"/>
        <w:spacing w:line="288" w:lineRule="auto"/>
        <w:ind w:left="360"/>
        <w:jc w:val="both"/>
      </w:pPr>
      <w:r w:rsidRPr="00BA43B6">
        <w:t>Cena wywoławcza nieruchomości wynosi: 48 300,00 zł netto</w:t>
      </w:r>
      <w:r w:rsidR="005B3944" w:rsidRPr="00BA43B6">
        <w:t xml:space="preserve"> (słownie zł.: czterdzieści osiem tysięcy trzysta 00/100)</w:t>
      </w:r>
    </w:p>
    <w:p w:rsidR="00DC01CB" w:rsidRPr="00BA43B6" w:rsidRDefault="00DC01CB" w:rsidP="00DC01CB">
      <w:pPr>
        <w:pStyle w:val="Bezodstpw"/>
        <w:spacing w:line="288" w:lineRule="auto"/>
        <w:ind w:left="360"/>
        <w:jc w:val="both"/>
      </w:pPr>
      <w:r w:rsidRPr="00BA43B6">
        <w:t xml:space="preserve">w tym: cena gruntu        </w:t>
      </w:r>
      <w:r w:rsidR="006A0CE7" w:rsidRPr="00BA43B6">
        <w:t xml:space="preserve">   </w:t>
      </w:r>
      <w:r w:rsidRPr="00BA43B6">
        <w:t xml:space="preserve">- 24 000,00 zł. </w:t>
      </w:r>
    </w:p>
    <w:p w:rsidR="00DC01CB" w:rsidRPr="00BA43B6" w:rsidRDefault="00DC01CB" w:rsidP="00DC01CB">
      <w:pPr>
        <w:pStyle w:val="Bezodstpw"/>
        <w:spacing w:line="288" w:lineRule="auto"/>
        <w:ind w:left="360"/>
        <w:jc w:val="both"/>
      </w:pPr>
      <w:r w:rsidRPr="00BA43B6">
        <w:t xml:space="preserve">         </w:t>
      </w:r>
      <w:r w:rsidR="006A0CE7" w:rsidRPr="00BA43B6">
        <w:t xml:space="preserve">   </w:t>
      </w:r>
      <w:r w:rsidRPr="00BA43B6">
        <w:t xml:space="preserve">cena ogrodzenia </w:t>
      </w:r>
      <w:r w:rsidR="00571F16" w:rsidRPr="00BA43B6">
        <w:t xml:space="preserve">   </w:t>
      </w:r>
      <w:r w:rsidRPr="00BA43B6">
        <w:t>- 24 300,00 zł.</w:t>
      </w:r>
    </w:p>
    <w:p w:rsidR="000D68B7" w:rsidRPr="00BA43B6" w:rsidRDefault="000D68B7" w:rsidP="00DC01CB">
      <w:pPr>
        <w:pStyle w:val="Bezodstpw"/>
        <w:spacing w:line="288" w:lineRule="auto"/>
        <w:ind w:left="360"/>
        <w:jc w:val="both"/>
      </w:pPr>
      <w:r w:rsidRPr="00BA43B6">
        <w:t>w</w:t>
      </w:r>
      <w:r w:rsidR="006A0CE7" w:rsidRPr="00BA43B6">
        <w:t>adium wynosi</w:t>
      </w:r>
      <w:r w:rsidRPr="00BA43B6">
        <w:t xml:space="preserve">         - 4 000,00 zł.</w:t>
      </w:r>
      <w:r w:rsidR="005B3944" w:rsidRPr="00BA43B6">
        <w:t xml:space="preserve"> (słownie zł.: cztery tysiące 00/100).</w:t>
      </w:r>
      <w:r w:rsidRPr="00BA43B6">
        <w:tab/>
      </w:r>
    </w:p>
    <w:p w:rsidR="00E90219" w:rsidRPr="00BA43B6" w:rsidRDefault="00E90219" w:rsidP="00ED057D">
      <w:pPr>
        <w:pStyle w:val="Bezodstpw"/>
        <w:numPr>
          <w:ilvl w:val="0"/>
          <w:numId w:val="2"/>
        </w:numPr>
        <w:spacing w:line="288" w:lineRule="auto"/>
        <w:jc w:val="both"/>
      </w:pPr>
      <w:r w:rsidRPr="00BA43B6">
        <w:t xml:space="preserve">W cenie wywoławczej nieruchomości gruntowej do ustalenia opłat wyodrębniono cenę gruntu i ogrodzenia. W cenie uzyskanej w przetargu, dla odrębnego ustalenia tych cen przyjmuje się proporcje zachodzące między nimi w cenie wywoławczej. </w:t>
      </w:r>
    </w:p>
    <w:p w:rsidR="00ED057D" w:rsidRPr="00BA43B6" w:rsidRDefault="00ED057D" w:rsidP="00ED057D">
      <w:pPr>
        <w:pStyle w:val="Bezodstpw"/>
        <w:numPr>
          <w:ilvl w:val="0"/>
          <w:numId w:val="2"/>
        </w:numPr>
        <w:spacing w:line="288" w:lineRule="auto"/>
        <w:jc w:val="both"/>
      </w:pPr>
      <w:r w:rsidRPr="00BA43B6">
        <w:t xml:space="preserve">Opłaty z tytułu użytkowania wieczystego gruntu ustalone są zgodnie z przepisami ustawy z dnia 21 sierpnia 1997 r. </w:t>
      </w:r>
      <w:r w:rsidRPr="00BA43B6">
        <w:rPr>
          <w:i/>
        </w:rPr>
        <w:t>o gospodarce nieruchomościami</w:t>
      </w:r>
      <w:r w:rsidRPr="00BA43B6">
        <w:t xml:space="preserve"> </w:t>
      </w:r>
      <w:r w:rsidR="00E90219" w:rsidRPr="00BA43B6">
        <w:t>i</w:t>
      </w:r>
      <w:r w:rsidRPr="00BA43B6">
        <w:t xml:space="preserve"> wynoszą:</w:t>
      </w:r>
    </w:p>
    <w:p w:rsidR="00ED057D" w:rsidRPr="00BA43B6" w:rsidRDefault="00ED057D" w:rsidP="00ED057D">
      <w:pPr>
        <w:pStyle w:val="Bezodstpw"/>
        <w:spacing w:line="288" w:lineRule="auto"/>
        <w:ind w:left="360"/>
        <w:jc w:val="both"/>
      </w:pPr>
      <w:r w:rsidRPr="00BA43B6">
        <w:rPr>
          <w:b/>
        </w:rPr>
        <w:t>- pierwsza opłata – 25% ceny</w:t>
      </w:r>
      <w:r w:rsidRPr="00BA43B6">
        <w:t xml:space="preserve"> </w:t>
      </w:r>
      <w:r w:rsidRPr="00BA43B6">
        <w:rPr>
          <w:b/>
        </w:rPr>
        <w:t>gruntu</w:t>
      </w:r>
      <w:r w:rsidRPr="00BA43B6">
        <w:t xml:space="preserve"> osiągniętej w przetargu, podlegająca opodatkowaniu podatkiem od towarów i usług (VAT) wg obowiązującej stawki (aktualnie stawka podatku VAT wynosi 23%),</w:t>
      </w:r>
    </w:p>
    <w:p w:rsidR="00ED057D" w:rsidRPr="00BA43B6" w:rsidRDefault="00ED057D" w:rsidP="00ED057D">
      <w:pPr>
        <w:pStyle w:val="Bezodstpw"/>
        <w:spacing w:line="288" w:lineRule="auto"/>
        <w:ind w:left="360"/>
        <w:jc w:val="both"/>
      </w:pPr>
      <w:r w:rsidRPr="00BA43B6">
        <w:rPr>
          <w:b/>
        </w:rPr>
        <w:t>- opłaty roczne – 1% ceny gruntu</w:t>
      </w:r>
      <w:r w:rsidRPr="00BA43B6">
        <w:t xml:space="preserve"> osiągniętej w przetargu, podlegając</w:t>
      </w:r>
      <w:r w:rsidR="007715A9" w:rsidRPr="00BA43B6">
        <w:t>e</w:t>
      </w:r>
      <w:r w:rsidRPr="00BA43B6">
        <w:t xml:space="preserve"> opodatkowaniu podatkiem od towarów i usług (VAT) wg obowiązującej stawki (aktualnie stawka podatku VAT wynosi 23%).</w:t>
      </w:r>
    </w:p>
    <w:p w:rsidR="00ED057D" w:rsidRPr="00BA43B6" w:rsidRDefault="00ED057D" w:rsidP="00ED057D">
      <w:pPr>
        <w:pStyle w:val="Bezodstpw"/>
        <w:spacing w:line="288" w:lineRule="auto"/>
        <w:ind w:left="360"/>
        <w:jc w:val="both"/>
      </w:pPr>
      <w:r w:rsidRPr="00BA43B6">
        <w:rPr>
          <w:b/>
        </w:rPr>
        <w:t xml:space="preserve">- </w:t>
      </w:r>
      <w:r w:rsidRPr="00BA43B6">
        <w:t>sprzedaż ogrodzenia zwolniona jest z opodatkowania podatkiem VAT.</w:t>
      </w:r>
    </w:p>
    <w:p w:rsidR="00ED7A89" w:rsidRPr="00BA43B6" w:rsidRDefault="00ED057D" w:rsidP="00ED057D">
      <w:pPr>
        <w:pStyle w:val="Bezodstpw"/>
        <w:spacing w:line="288" w:lineRule="auto"/>
        <w:ind w:left="360"/>
        <w:jc w:val="both"/>
      </w:pPr>
      <w:r w:rsidRPr="00BA43B6">
        <w:t xml:space="preserve">Cena sprzedaży ogrodzenia oraz pierwsza opłata za oddanie nieruchomości gruntowej </w:t>
      </w:r>
      <w:r w:rsidRPr="00BA43B6">
        <w:br/>
        <w:t xml:space="preserve">w użytkowanie wieczyste </w:t>
      </w:r>
      <w:r w:rsidR="002C5595" w:rsidRPr="00BA43B6">
        <w:t>podlega zapłacie jednorazowo</w:t>
      </w:r>
      <w:r w:rsidR="008E463B" w:rsidRPr="00BA43B6">
        <w:t>,</w:t>
      </w:r>
      <w:r w:rsidR="00BF2A45" w:rsidRPr="00BA43B6">
        <w:t xml:space="preserve"> </w:t>
      </w:r>
      <w:r w:rsidR="008E463B" w:rsidRPr="00BA43B6">
        <w:t xml:space="preserve">nie </w:t>
      </w:r>
      <w:r w:rsidR="00BF2A45" w:rsidRPr="00BA43B6">
        <w:t xml:space="preserve">później </w:t>
      </w:r>
      <w:r w:rsidR="008E463B" w:rsidRPr="00BA43B6">
        <w:t xml:space="preserve">niż do dnia zawarcia umowy </w:t>
      </w:r>
      <w:r w:rsidR="00BF2A45" w:rsidRPr="00BA43B6">
        <w:t>o oddanie nieruchomości w użytkowanie wieczyste</w:t>
      </w:r>
      <w:r w:rsidR="002C5595" w:rsidRPr="00BA43B6">
        <w:t>.</w:t>
      </w:r>
      <w:r w:rsidR="007715A9" w:rsidRPr="00BA43B6">
        <w:t xml:space="preserve"> Za dzień </w:t>
      </w:r>
      <w:r w:rsidR="007715A9" w:rsidRPr="00BA43B6">
        <w:rPr>
          <w:szCs w:val="53"/>
        </w:rPr>
        <w:t>zapłaty uznaje się datę wpływu środków na wskazane konto Starostwa Powiatowego w Staszowie.</w:t>
      </w:r>
    </w:p>
    <w:p w:rsidR="00ED7A89" w:rsidRPr="00BA43B6" w:rsidRDefault="00ED057D" w:rsidP="00857626">
      <w:pPr>
        <w:pStyle w:val="Bezodstpw"/>
        <w:spacing w:line="288" w:lineRule="auto"/>
        <w:ind w:left="360"/>
        <w:jc w:val="both"/>
      </w:pPr>
      <w:r w:rsidRPr="00BA43B6">
        <w:t>Opłaty roczne wnos</w:t>
      </w:r>
      <w:r w:rsidR="00ED7A89" w:rsidRPr="00BA43B6">
        <w:t>i się</w:t>
      </w:r>
      <w:r w:rsidRPr="00BA43B6">
        <w:t xml:space="preserve"> przez cały okres użytkowania wieczystego w terminie do dnia </w:t>
      </w:r>
      <w:r w:rsidR="002C5595" w:rsidRPr="00BA43B6">
        <w:br/>
      </w:r>
      <w:r w:rsidRPr="00BA43B6">
        <w:t xml:space="preserve">31 marca każdego roku kalendarzowego, z góry za dany rok. Wysokość opłaty rocznej </w:t>
      </w:r>
      <w:r w:rsidR="00ED7A89" w:rsidRPr="00BA43B6">
        <w:br/>
      </w:r>
      <w:r w:rsidRPr="00BA43B6">
        <w:t xml:space="preserve">z tytułu użytkowania wieczystego nieruchomości gruntowej podlega aktualizacji nie częściej niż raz na 3 lata, jeżeli wartość tej nieruchomości ulegnie zmianie. Zaktualizowaną opłatę roczną ustala się, przy zastosowaniu dotychczasowej stawki procentowej, od wartości nieruchomości określonej na dzień </w:t>
      </w:r>
      <w:r w:rsidR="007D6D22" w:rsidRPr="00BA43B6">
        <w:t>aktualizacji opłaty.</w:t>
      </w:r>
    </w:p>
    <w:p w:rsidR="0055033F" w:rsidRPr="00BA43B6" w:rsidRDefault="0055033F" w:rsidP="0055033F">
      <w:pPr>
        <w:numPr>
          <w:ilvl w:val="0"/>
          <w:numId w:val="2"/>
        </w:numPr>
        <w:spacing w:line="276" w:lineRule="auto"/>
        <w:ind w:left="284" w:hanging="284"/>
      </w:pPr>
      <w:r w:rsidRPr="00BA43B6">
        <w:t>Koszty sporządzenia aktu notarialnego i koszty sądowe ponosi nabywca.</w:t>
      </w:r>
    </w:p>
    <w:p w:rsidR="0055033F" w:rsidRPr="00BA43B6" w:rsidRDefault="0055033F" w:rsidP="0055033F">
      <w:pPr>
        <w:spacing w:line="276" w:lineRule="auto"/>
        <w:jc w:val="both"/>
        <w:rPr>
          <w:szCs w:val="53"/>
        </w:rPr>
      </w:pPr>
      <w:r w:rsidRPr="00857626">
        <w:rPr>
          <w:szCs w:val="53"/>
        </w:rPr>
        <w:t>11.</w:t>
      </w:r>
      <w:r w:rsidRPr="00BA43B6">
        <w:rPr>
          <w:b/>
          <w:szCs w:val="53"/>
        </w:rPr>
        <w:t xml:space="preserve">   Warunkiem przystąpienia do przetargu jest:</w:t>
      </w:r>
    </w:p>
    <w:p w:rsidR="0055033F" w:rsidRPr="00BA43B6" w:rsidRDefault="0055033F" w:rsidP="0055033F">
      <w:pPr>
        <w:spacing w:line="276" w:lineRule="auto"/>
        <w:ind w:left="360"/>
        <w:jc w:val="both"/>
        <w:rPr>
          <w:b/>
          <w:szCs w:val="53"/>
        </w:rPr>
      </w:pPr>
      <w:r w:rsidRPr="00BA43B6">
        <w:rPr>
          <w:szCs w:val="53"/>
        </w:rPr>
        <w:br/>
      </w:r>
      <w:r w:rsidRPr="00BA43B6">
        <w:rPr>
          <w:b/>
          <w:u w:val="single"/>
        </w:rPr>
        <w:t xml:space="preserve">wpłacenie wadium </w:t>
      </w:r>
      <w:r w:rsidR="000D68B7" w:rsidRPr="00BA43B6">
        <w:rPr>
          <w:b/>
          <w:u w:val="single"/>
        </w:rPr>
        <w:t xml:space="preserve">w wysokości 4 000,00 zł. </w:t>
      </w:r>
      <w:r w:rsidRPr="00BA43B6">
        <w:rPr>
          <w:b/>
          <w:u w:val="single"/>
        </w:rPr>
        <w:t xml:space="preserve">w terminie do dnia </w:t>
      </w:r>
      <w:r w:rsidR="00962260" w:rsidRPr="00BA43B6">
        <w:rPr>
          <w:b/>
          <w:u w:val="single"/>
        </w:rPr>
        <w:t xml:space="preserve">2 września 2020 </w:t>
      </w:r>
      <w:r w:rsidRPr="00BA43B6">
        <w:rPr>
          <w:b/>
          <w:u w:val="single"/>
        </w:rPr>
        <w:t>roku</w:t>
      </w:r>
      <w:r w:rsidRPr="00BA43B6">
        <w:rPr>
          <w:b/>
        </w:rPr>
        <w:t xml:space="preserve"> na konto Starostwa Powiatowego w Staszowie Nr 28 9431 0005 2001 0021 8199 000</w:t>
      </w:r>
      <w:r w:rsidR="00ED057D" w:rsidRPr="00BA43B6">
        <w:rPr>
          <w:b/>
        </w:rPr>
        <w:t xml:space="preserve">8 </w:t>
      </w:r>
      <w:r w:rsidR="00ED057D" w:rsidRPr="00BA43B6">
        <w:rPr>
          <w:b/>
        </w:rPr>
        <w:lastRenderedPageBreak/>
        <w:t xml:space="preserve">Bank Spółdzielczy w Staszowie. </w:t>
      </w:r>
      <w:r w:rsidRPr="00BA43B6">
        <w:rPr>
          <w:b/>
          <w:szCs w:val="53"/>
        </w:rPr>
        <w:t>Za termin wpłaty wadium uznaje się datę wpływu środków na wskazane konto Starostwa Powiatowego w Staszowie.</w:t>
      </w:r>
    </w:p>
    <w:p w:rsidR="0055033F" w:rsidRPr="00BA43B6" w:rsidRDefault="0055033F" w:rsidP="00E90219">
      <w:pPr>
        <w:spacing w:line="276" w:lineRule="auto"/>
        <w:ind w:left="360"/>
        <w:jc w:val="both"/>
        <w:rPr>
          <w:b/>
          <w:szCs w:val="53"/>
        </w:rPr>
      </w:pPr>
      <w:r w:rsidRPr="00BA43B6">
        <w:rPr>
          <w:b/>
          <w:szCs w:val="53"/>
        </w:rPr>
        <w:t>Wadium należy wnieść w pieniądzu. Nie dopuszcza się wniesienia wadium w obligacjach Skarbu Państwa lub papierach wartościowych.</w:t>
      </w:r>
    </w:p>
    <w:p w:rsidR="00E90219" w:rsidRPr="00BA43B6" w:rsidRDefault="00E90219" w:rsidP="00E90219">
      <w:pPr>
        <w:spacing w:line="276" w:lineRule="auto"/>
        <w:ind w:left="360"/>
        <w:jc w:val="both"/>
        <w:rPr>
          <w:b/>
          <w:szCs w:val="53"/>
        </w:rPr>
      </w:pPr>
    </w:p>
    <w:p w:rsidR="00571F16" w:rsidRPr="00BA43B6" w:rsidRDefault="00571F16" w:rsidP="00857626">
      <w:pPr>
        <w:pStyle w:val="Bezodstpw"/>
        <w:numPr>
          <w:ilvl w:val="0"/>
          <w:numId w:val="5"/>
        </w:numPr>
        <w:spacing w:line="288" w:lineRule="auto"/>
        <w:jc w:val="both"/>
      </w:pPr>
      <w:r w:rsidRPr="00BA43B6">
        <w:t>Osoby biorące udział w przetargu winny zapoznać s</w:t>
      </w:r>
      <w:r w:rsidR="005650A6">
        <w:t>ię z przedmiotem przetargu przed</w:t>
      </w:r>
      <w:r w:rsidRPr="00BA43B6">
        <w:t xml:space="preserve"> terminem przetargu.</w:t>
      </w:r>
    </w:p>
    <w:p w:rsidR="00571F16" w:rsidRPr="00BA43B6" w:rsidRDefault="00571F16" w:rsidP="00857626">
      <w:pPr>
        <w:pStyle w:val="Bezodstpw"/>
        <w:numPr>
          <w:ilvl w:val="0"/>
          <w:numId w:val="5"/>
        </w:numPr>
        <w:spacing w:line="288" w:lineRule="auto"/>
        <w:jc w:val="both"/>
      </w:pPr>
      <w:r w:rsidRPr="00BA43B6">
        <w:rPr>
          <w:szCs w:val="53"/>
        </w:rPr>
        <w:t>Postąpienie ustalają uczestnicy przetargu, jednak nie może być ono n</w:t>
      </w:r>
      <w:r w:rsidR="00A24BC6" w:rsidRPr="00BA43B6">
        <w:rPr>
          <w:szCs w:val="53"/>
        </w:rPr>
        <w:t>iższe niż 1% ceny wywoławczej</w:t>
      </w:r>
      <w:r w:rsidR="007715A9" w:rsidRPr="00BA43B6">
        <w:rPr>
          <w:szCs w:val="53"/>
        </w:rPr>
        <w:t>, z zaokrągleniem w górę do pełnych dziesiątek złotych.</w:t>
      </w:r>
    </w:p>
    <w:p w:rsidR="00A24BC6" w:rsidRPr="00BA43B6" w:rsidRDefault="00A24BC6" w:rsidP="00857626">
      <w:pPr>
        <w:pStyle w:val="Bezodstpw"/>
        <w:numPr>
          <w:ilvl w:val="0"/>
          <w:numId w:val="5"/>
        </w:numPr>
        <w:spacing w:line="288" w:lineRule="auto"/>
        <w:jc w:val="both"/>
      </w:pPr>
      <w:r w:rsidRPr="00BA43B6">
        <w:rPr>
          <w:szCs w:val="53"/>
        </w:rPr>
        <w:t xml:space="preserve">Uczestnicy przetargu zobowiązani są złożyć dokumenty potwierdzające uprawnienia </w:t>
      </w:r>
      <w:r w:rsidRPr="00BA43B6">
        <w:rPr>
          <w:szCs w:val="53"/>
        </w:rPr>
        <w:br/>
        <w:t>do uczestnictwa w przetargu:</w:t>
      </w:r>
    </w:p>
    <w:p w:rsidR="00A24BC6" w:rsidRPr="00BA43B6" w:rsidRDefault="00A24BC6" w:rsidP="00A24BC6">
      <w:pPr>
        <w:numPr>
          <w:ilvl w:val="0"/>
          <w:numId w:val="1"/>
        </w:numPr>
        <w:spacing w:line="276" w:lineRule="auto"/>
        <w:jc w:val="both"/>
        <w:rPr>
          <w:szCs w:val="53"/>
        </w:rPr>
      </w:pPr>
      <w:r w:rsidRPr="00BA43B6">
        <w:rPr>
          <w:szCs w:val="53"/>
        </w:rPr>
        <w:t>osoby fizyczne - dowód tożsamości</w:t>
      </w:r>
      <w:r w:rsidR="005650A6">
        <w:rPr>
          <w:szCs w:val="53"/>
        </w:rPr>
        <w:t xml:space="preserve"> wraz </w:t>
      </w:r>
      <w:r w:rsidRPr="00BA43B6">
        <w:rPr>
          <w:szCs w:val="53"/>
        </w:rPr>
        <w:t>z podaniem numeru konta</w:t>
      </w:r>
      <w:r w:rsidR="00B43FA2">
        <w:rPr>
          <w:szCs w:val="53"/>
        </w:rPr>
        <w:t xml:space="preserve"> bankowego</w:t>
      </w:r>
      <w:r w:rsidRPr="00BA43B6">
        <w:rPr>
          <w:szCs w:val="53"/>
        </w:rPr>
        <w:t>, na które wadium zostanie zwrócone w przypadku zaistnienia konieczności jego zwrotu,</w:t>
      </w:r>
    </w:p>
    <w:p w:rsidR="002B41D3" w:rsidRPr="00BA43B6" w:rsidRDefault="00A24BC6" w:rsidP="00A24BC6">
      <w:pPr>
        <w:numPr>
          <w:ilvl w:val="0"/>
          <w:numId w:val="1"/>
        </w:numPr>
        <w:spacing w:line="288" w:lineRule="auto"/>
        <w:jc w:val="both"/>
      </w:pPr>
      <w:r w:rsidRPr="00BA43B6">
        <w:t>Jeżeli uczestnikiem jest osoba podlegająca wpisowi do właściwego rejestru wówczas osoba upoważniona do jej reprezentowania powinna przedłożyć</w:t>
      </w:r>
      <w:r w:rsidR="002B41D3" w:rsidRPr="00BA43B6">
        <w:t>:</w:t>
      </w:r>
    </w:p>
    <w:p w:rsidR="002B41D3" w:rsidRPr="00BA43B6" w:rsidRDefault="002B41D3" w:rsidP="002B41D3">
      <w:pPr>
        <w:spacing w:line="288" w:lineRule="auto"/>
        <w:ind w:left="720"/>
        <w:jc w:val="both"/>
      </w:pPr>
      <w:r w:rsidRPr="00BA43B6">
        <w:t>-</w:t>
      </w:r>
      <w:r w:rsidR="00A24BC6" w:rsidRPr="00BA43B6">
        <w:t xml:space="preserve"> </w:t>
      </w:r>
      <w:r w:rsidRPr="00BA43B6">
        <w:t xml:space="preserve">  aktualny </w:t>
      </w:r>
      <w:r w:rsidR="00586119" w:rsidRPr="00BA43B6">
        <w:t>odpis</w:t>
      </w:r>
      <w:r w:rsidR="00A24BC6" w:rsidRPr="00BA43B6">
        <w:t xml:space="preserve"> właściwego rejestru,</w:t>
      </w:r>
    </w:p>
    <w:p w:rsidR="002B41D3" w:rsidRPr="00BA43B6" w:rsidRDefault="002B41D3" w:rsidP="002B41D3">
      <w:pPr>
        <w:spacing w:line="288" w:lineRule="auto"/>
        <w:ind w:left="720"/>
        <w:jc w:val="both"/>
        <w:rPr>
          <w:szCs w:val="53"/>
        </w:rPr>
      </w:pPr>
      <w:r w:rsidRPr="00BA43B6">
        <w:t xml:space="preserve">- </w:t>
      </w:r>
      <w:r w:rsidR="00A24BC6" w:rsidRPr="00BA43B6">
        <w:t>uchwałę odpowiedniego organu osoby prawnej zezwalaj</w:t>
      </w:r>
      <w:r w:rsidRPr="00BA43B6">
        <w:t xml:space="preserve">ącej na nabycie </w:t>
      </w:r>
      <w:r w:rsidR="00586119" w:rsidRPr="00BA43B6">
        <w:t xml:space="preserve">  </w:t>
      </w:r>
      <w:r w:rsidR="00586119" w:rsidRPr="00BA43B6">
        <w:br/>
        <w:t xml:space="preserve">     </w:t>
      </w:r>
      <w:r w:rsidRPr="00BA43B6">
        <w:t>nieruchomości,</w:t>
      </w:r>
      <w:r w:rsidRPr="00BA43B6">
        <w:rPr>
          <w:szCs w:val="53"/>
        </w:rPr>
        <w:t xml:space="preserve"> </w:t>
      </w:r>
    </w:p>
    <w:p w:rsidR="00586119" w:rsidRPr="00BA43B6" w:rsidRDefault="00586119" w:rsidP="00586119">
      <w:pPr>
        <w:pStyle w:val="Bezodstpw"/>
        <w:spacing w:line="288" w:lineRule="auto"/>
        <w:ind w:left="720"/>
        <w:jc w:val="both"/>
      </w:pPr>
      <w:r w:rsidRPr="00BA43B6">
        <w:rPr>
          <w:b/>
        </w:rPr>
        <w:t xml:space="preserve">-   </w:t>
      </w:r>
      <w:r w:rsidRPr="00BA43B6">
        <w:t>upoważnienie do reprezentowania osoby prawnej w przetargu i dowód osobisty,</w:t>
      </w:r>
    </w:p>
    <w:p w:rsidR="002B41D3" w:rsidRPr="00BA43B6" w:rsidRDefault="002B41D3" w:rsidP="002B41D3">
      <w:pPr>
        <w:spacing w:line="288" w:lineRule="auto"/>
        <w:ind w:left="720"/>
        <w:jc w:val="both"/>
        <w:rPr>
          <w:szCs w:val="53"/>
        </w:rPr>
      </w:pPr>
      <w:r w:rsidRPr="00BA43B6">
        <w:rPr>
          <w:szCs w:val="53"/>
        </w:rPr>
        <w:t xml:space="preserve">- </w:t>
      </w:r>
      <w:r w:rsidR="005650A6">
        <w:rPr>
          <w:szCs w:val="53"/>
        </w:rPr>
        <w:t>numer</w:t>
      </w:r>
      <w:r w:rsidRPr="00BA43B6">
        <w:rPr>
          <w:szCs w:val="53"/>
        </w:rPr>
        <w:t xml:space="preserve"> konta</w:t>
      </w:r>
      <w:r w:rsidR="00B43FA2">
        <w:rPr>
          <w:szCs w:val="53"/>
        </w:rPr>
        <w:t xml:space="preserve"> bankowego</w:t>
      </w:r>
      <w:r w:rsidRPr="00BA43B6">
        <w:rPr>
          <w:szCs w:val="53"/>
        </w:rPr>
        <w:t>, na które wadium zostanie zwrócone w przypadku zaist</w:t>
      </w:r>
      <w:r w:rsidR="00523199" w:rsidRPr="00BA43B6">
        <w:rPr>
          <w:szCs w:val="53"/>
        </w:rPr>
        <w:t>nienia konieczności jego zwrotu.</w:t>
      </w:r>
    </w:p>
    <w:p w:rsidR="00A24BC6" w:rsidRPr="00BA43B6" w:rsidRDefault="002B41D3" w:rsidP="002B41D3">
      <w:pPr>
        <w:spacing w:line="288" w:lineRule="auto"/>
        <w:ind w:left="720"/>
        <w:jc w:val="both"/>
      </w:pPr>
      <w:r w:rsidRPr="00BA43B6">
        <w:t>Za aktualny wypis z właściwego rejestru uważa się dokument wydany w okresie trzech miesięcy poprzedzających dzień przetargu</w:t>
      </w:r>
      <w:r w:rsidR="00485ECD" w:rsidRPr="00BA43B6">
        <w:t>,</w:t>
      </w:r>
    </w:p>
    <w:p w:rsidR="00A24BC6" w:rsidRPr="00BA43B6" w:rsidRDefault="00A24BC6" w:rsidP="00A24BC6">
      <w:pPr>
        <w:numPr>
          <w:ilvl w:val="0"/>
          <w:numId w:val="1"/>
        </w:numPr>
        <w:spacing w:line="276" w:lineRule="auto"/>
        <w:jc w:val="both"/>
        <w:rPr>
          <w:szCs w:val="21"/>
        </w:rPr>
      </w:pPr>
      <w:r w:rsidRPr="00BA43B6">
        <w:rPr>
          <w:szCs w:val="53"/>
        </w:rPr>
        <w:t xml:space="preserve">osoba reprezentująca w przetargu inną osobę winna okazać się dowodem osobistym </w:t>
      </w:r>
      <w:r w:rsidRPr="00BA43B6">
        <w:rPr>
          <w:szCs w:val="53"/>
        </w:rPr>
        <w:br/>
        <w:t>i stosownym pełnomocnictwem,</w:t>
      </w:r>
    </w:p>
    <w:p w:rsidR="005650A6" w:rsidRDefault="00A24BC6" w:rsidP="00A24BC6">
      <w:pPr>
        <w:numPr>
          <w:ilvl w:val="0"/>
          <w:numId w:val="1"/>
        </w:numPr>
        <w:spacing w:line="276" w:lineRule="auto"/>
        <w:ind w:left="360"/>
        <w:jc w:val="both"/>
        <w:rPr>
          <w:szCs w:val="53"/>
        </w:rPr>
      </w:pPr>
      <w:r w:rsidRPr="005650A6">
        <w:rPr>
          <w:szCs w:val="53"/>
        </w:rPr>
        <w:t>oświadczenie, że przystępujący do przetargu zapoznał się z treścią ogłoszenia przetargowego oraz regulaminem przetargu i przyjmuje je bez zastrzeżeń.</w:t>
      </w:r>
    </w:p>
    <w:p w:rsidR="00A24BC6" w:rsidRPr="005650A6" w:rsidRDefault="00A24BC6" w:rsidP="005650A6">
      <w:pPr>
        <w:spacing w:line="276" w:lineRule="auto"/>
        <w:ind w:left="360"/>
        <w:jc w:val="both"/>
        <w:rPr>
          <w:szCs w:val="53"/>
        </w:rPr>
      </w:pPr>
      <w:r w:rsidRPr="005650A6">
        <w:rPr>
          <w:sz w:val="16"/>
          <w:szCs w:val="16"/>
        </w:rPr>
        <w:br/>
      </w:r>
      <w:r w:rsidRPr="005650A6">
        <w:rPr>
          <w:szCs w:val="53"/>
        </w:rPr>
        <w:t xml:space="preserve">Nie przedłożenie któregokolwiek z wymaganych dokumentów skutkować będzie nie dopuszczeniem do udziału w przetargu. </w:t>
      </w:r>
    </w:p>
    <w:p w:rsidR="00571F16" w:rsidRPr="00BA43B6" w:rsidRDefault="00571F16" w:rsidP="00857626">
      <w:pPr>
        <w:pStyle w:val="Bezodstpw"/>
        <w:numPr>
          <w:ilvl w:val="0"/>
          <w:numId w:val="5"/>
        </w:numPr>
        <w:spacing w:line="288" w:lineRule="auto"/>
        <w:jc w:val="both"/>
      </w:pPr>
      <w:r w:rsidRPr="00BA43B6">
        <w:t>W przypadku uc</w:t>
      </w:r>
      <w:r w:rsidR="005650A6">
        <w:t>zestnictwa w przetargu jednego z</w:t>
      </w:r>
      <w:r w:rsidRPr="00BA43B6">
        <w:t xml:space="preserve"> małżonków wymagane jest przedłożenie pisemnego oświadczenia woli drugiego małżonka o wyrażeniu zgody na nabycie nieruchomości ze środków pochodzących z majątku wspólnego lub złożenie przez osobę przystępująca do przetargu oświadczeni</w:t>
      </w:r>
      <w:r w:rsidR="005650A6">
        <w:t xml:space="preserve">a woli o nabyciu nieruchomości </w:t>
      </w:r>
      <w:r w:rsidRPr="00BA43B6">
        <w:t>z majątku odrębnego (art. 37 § 1 pkt 1 ustawy z dnia 25.02.1964 r. -</w:t>
      </w:r>
      <w:r w:rsidR="005650A6">
        <w:rPr>
          <w:i/>
        </w:rPr>
        <w:t xml:space="preserve"> Kodeks rodzinny </w:t>
      </w:r>
      <w:r w:rsidRPr="00BA43B6">
        <w:rPr>
          <w:i/>
        </w:rPr>
        <w:t>i opiekuńczy</w:t>
      </w:r>
      <w:r w:rsidRPr="00BA43B6">
        <w:t xml:space="preserve"> (tj. Dz. U. z 20</w:t>
      </w:r>
      <w:r w:rsidR="00485ECD" w:rsidRPr="00BA43B6">
        <w:t>19, poz. 2086 ze zm.).</w:t>
      </w:r>
    </w:p>
    <w:p w:rsidR="002C5595" w:rsidRPr="00BA43B6" w:rsidRDefault="00571F16" w:rsidP="00857626">
      <w:pPr>
        <w:pStyle w:val="Bezodstpw"/>
        <w:numPr>
          <w:ilvl w:val="0"/>
          <w:numId w:val="5"/>
        </w:numPr>
        <w:spacing w:line="288" w:lineRule="auto"/>
        <w:jc w:val="both"/>
      </w:pPr>
      <w:r w:rsidRPr="00BA43B6">
        <w:t>Przetarg jest ważny bez względu na liczba uczestników, jeżeli przynajmniej jeden uczestnik zaoferuje co najmniej jedno postąpienie powyżej ceny wywoławczej.</w:t>
      </w:r>
    </w:p>
    <w:p w:rsidR="002C5595" w:rsidRPr="00BA43B6" w:rsidRDefault="002C5595" w:rsidP="00857626">
      <w:pPr>
        <w:pStyle w:val="Bezodstpw"/>
        <w:numPr>
          <w:ilvl w:val="0"/>
          <w:numId w:val="5"/>
        </w:numPr>
        <w:spacing w:line="288" w:lineRule="auto"/>
        <w:jc w:val="both"/>
      </w:pPr>
      <w:r w:rsidRPr="00BA43B6">
        <w:t xml:space="preserve">Uczestnik, który przetarg wygra zobowiązany jest </w:t>
      </w:r>
      <w:r w:rsidR="00485ECD" w:rsidRPr="00BA43B6">
        <w:t>nie później niż do dnia zawarcia umowy o oddanie nieruchomości w użytkowanie wieczyste</w:t>
      </w:r>
      <w:r w:rsidRPr="00BA43B6">
        <w:t xml:space="preserve"> zapłacić cenę sprzedaży </w:t>
      </w:r>
      <w:r w:rsidR="003C2593" w:rsidRPr="00BA43B6">
        <w:t xml:space="preserve">ogrodzenia </w:t>
      </w:r>
      <w:r w:rsidR="00485ECD" w:rsidRPr="00BA43B6">
        <w:t>oraz wnieść pierwszą</w:t>
      </w:r>
      <w:r w:rsidRPr="00BA43B6">
        <w:t xml:space="preserve"> opłatę z tytułu użytkowania wieczystego stanowiąca 25 % ceny gruntu osiągniętej w przetargu powiększoną o należny podatek od towarów i usług (VAT) </w:t>
      </w:r>
      <w:r w:rsidR="00485ECD" w:rsidRPr="00BA43B6">
        <w:t xml:space="preserve">i </w:t>
      </w:r>
      <w:r w:rsidR="003C2593" w:rsidRPr="00BA43B6">
        <w:t>pomniejszoną o wpłacone wadium</w:t>
      </w:r>
      <w:r w:rsidRPr="00BA43B6">
        <w:t xml:space="preserve">. </w:t>
      </w:r>
      <w:r w:rsidRPr="00BA43B6">
        <w:rPr>
          <w:szCs w:val="53"/>
        </w:rPr>
        <w:t xml:space="preserve">Za termin </w:t>
      </w:r>
      <w:r w:rsidRPr="00BA43B6">
        <w:rPr>
          <w:szCs w:val="53"/>
        </w:rPr>
        <w:lastRenderedPageBreak/>
        <w:t>wpłaty uznaje się datę wpływu środków na wskazane konto Starostwa Powiatowego w Staszowie.</w:t>
      </w:r>
      <w:r w:rsidRPr="00BA43B6">
        <w:t xml:space="preserve"> Nie uiszczenie tych kwot spowoduje odstąpienie od zawarcia umowy </w:t>
      </w:r>
      <w:r w:rsidR="005650A6">
        <w:br/>
      </w:r>
      <w:r w:rsidRPr="00BA43B6">
        <w:t>i przepadek wadium.</w:t>
      </w:r>
    </w:p>
    <w:p w:rsidR="00571F16" w:rsidRPr="00BA43B6" w:rsidRDefault="00571F16" w:rsidP="00857626">
      <w:pPr>
        <w:pStyle w:val="Bezodstpw"/>
        <w:numPr>
          <w:ilvl w:val="0"/>
          <w:numId w:val="5"/>
        </w:numPr>
        <w:spacing w:line="288" w:lineRule="auto"/>
        <w:jc w:val="both"/>
      </w:pPr>
      <w:r w:rsidRPr="00BA43B6">
        <w:t>Osobom, które nie wygrają przetargu wniesione wadium zwraca się niezwłocznie, nie później niż przed upływem 3 dni od dnia zakończenia przetargu, jego odwołania lub unieważnienia.</w:t>
      </w:r>
    </w:p>
    <w:p w:rsidR="00571F16" w:rsidRPr="00BA43B6" w:rsidRDefault="002C5595" w:rsidP="00857626">
      <w:pPr>
        <w:numPr>
          <w:ilvl w:val="0"/>
          <w:numId w:val="5"/>
        </w:numPr>
        <w:tabs>
          <w:tab w:val="left" w:pos="-4860"/>
        </w:tabs>
        <w:spacing w:line="288" w:lineRule="auto"/>
        <w:jc w:val="both"/>
      </w:pPr>
      <w:r w:rsidRPr="00BA43B6">
        <w:t xml:space="preserve">Oddanie gruntu w użytkowanie wieczyste </w:t>
      </w:r>
      <w:r w:rsidR="00571F16" w:rsidRPr="00BA43B6">
        <w:t>odbywa się na podstawi</w:t>
      </w:r>
      <w:r w:rsidRPr="00BA43B6">
        <w:t xml:space="preserve">e danych </w:t>
      </w:r>
      <w:r w:rsidR="00857626">
        <w:br/>
      </w:r>
      <w:r w:rsidRPr="00BA43B6">
        <w:t xml:space="preserve">z ewidencji gruntów </w:t>
      </w:r>
      <w:r w:rsidR="00571F16" w:rsidRPr="00BA43B6">
        <w:t xml:space="preserve">i budynków. </w:t>
      </w:r>
      <w:r w:rsidR="00571F16" w:rsidRPr="00BA43B6">
        <w:rPr>
          <w:szCs w:val="53"/>
        </w:rPr>
        <w:t>Okazanie granic nabytej nieruchomości może nastąpić na wniosek i koszt nabywcy.</w:t>
      </w:r>
    </w:p>
    <w:p w:rsidR="00523199" w:rsidRPr="00BA43B6" w:rsidRDefault="00523199" w:rsidP="00857626">
      <w:pPr>
        <w:pStyle w:val="Akapitzlist"/>
        <w:numPr>
          <w:ilvl w:val="0"/>
          <w:numId w:val="5"/>
        </w:numPr>
        <w:spacing w:line="276" w:lineRule="auto"/>
        <w:ind w:right="-6"/>
        <w:jc w:val="both"/>
      </w:pPr>
      <w:r w:rsidRPr="00BA43B6">
        <w:t xml:space="preserve">Starosta Staszowski </w:t>
      </w:r>
      <w:r w:rsidR="00F17144" w:rsidRPr="00BA43B6">
        <w:t>zawiadomi osobę ustalon</w:t>
      </w:r>
      <w:r w:rsidR="00040389" w:rsidRPr="00BA43B6">
        <w:t>ą</w:t>
      </w:r>
      <w:r w:rsidR="00F17144" w:rsidRPr="00BA43B6">
        <w:t xml:space="preserve"> jako nabywca nieruchomości </w:t>
      </w:r>
      <w:r w:rsidR="00857626">
        <w:br/>
        <w:t xml:space="preserve">o miejscu </w:t>
      </w:r>
      <w:r w:rsidR="00F17144" w:rsidRPr="00BA43B6">
        <w:t>i terminie zawarcia umowy oddania w użytkowanie wieczyste nieruchomości najpóźniej w ciągu 21 dni od dnia rozstrzygnięcia przetargu</w:t>
      </w:r>
      <w:r w:rsidR="00040389" w:rsidRPr="00BA43B6">
        <w:t>.</w:t>
      </w:r>
    </w:p>
    <w:p w:rsidR="00571F16" w:rsidRPr="00BA43B6" w:rsidRDefault="00571F16" w:rsidP="00857626">
      <w:pPr>
        <w:numPr>
          <w:ilvl w:val="0"/>
          <w:numId w:val="5"/>
        </w:numPr>
        <w:tabs>
          <w:tab w:val="left" w:pos="-4860"/>
        </w:tabs>
        <w:spacing w:line="288" w:lineRule="auto"/>
        <w:jc w:val="both"/>
      </w:pPr>
      <w:r w:rsidRPr="00BA43B6">
        <w:t>Jeżeli osoba ustalona jako nabywca nieruchomości nie przystąpi bez usprawiedliwienia do zawarcia umowy w miejscu i w terminie podanym przez organizatora przetargu, organizator przetargu mo</w:t>
      </w:r>
      <w:r w:rsidR="00B86300" w:rsidRPr="00BA43B6">
        <w:t xml:space="preserve">że odstąpić od zawarcia umowy, </w:t>
      </w:r>
      <w:r w:rsidR="00857626">
        <w:br/>
      </w:r>
      <w:r w:rsidRPr="00BA43B6">
        <w:t>a wpłacone wadium nie podlega zwrotowi.</w:t>
      </w:r>
    </w:p>
    <w:p w:rsidR="00523199" w:rsidRPr="00BA43B6" w:rsidRDefault="00571F16" w:rsidP="00857626">
      <w:pPr>
        <w:pStyle w:val="Bezodstpw"/>
        <w:numPr>
          <w:ilvl w:val="0"/>
          <w:numId w:val="5"/>
        </w:numPr>
        <w:spacing w:line="276" w:lineRule="auto"/>
        <w:jc w:val="both"/>
        <w:rPr>
          <w:szCs w:val="53"/>
        </w:rPr>
      </w:pPr>
      <w:r w:rsidRPr="00BA43B6">
        <w:t xml:space="preserve">Ogłoszenie niniejsze podaje się do publicznej wiadomości poprzez </w:t>
      </w:r>
      <w:r w:rsidR="00245071" w:rsidRPr="00BA43B6">
        <w:t xml:space="preserve">wywieszenie na tablicach Starostwa Powiatowego w Staszowie i Urzędu Miasta i Gminy </w:t>
      </w:r>
      <w:r w:rsidR="00857626">
        <w:br/>
      </w:r>
      <w:r w:rsidR="00245071" w:rsidRPr="00BA43B6">
        <w:t xml:space="preserve">w Staszowie do dnia przetargu, </w:t>
      </w:r>
      <w:r w:rsidRPr="00BA43B6">
        <w:t xml:space="preserve">publikację na stronach internetowych </w:t>
      </w:r>
      <w:r w:rsidR="007D6D22" w:rsidRPr="00BA43B6">
        <w:t>Starost</w:t>
      </w:r>
      <w:r w:rsidR="00857626">
        <w:t xml:space="preserve">wa Powiatowego </w:t>
      </w:r>
      <w:r w:rsidR="007D6D22" w:rsidRPr="00BA43B6">
        <w:t>w Staszowie</w:t>
      </w:r>
      <w:r w:rsidRPr="00BA43B6">
        <w:t xml:space="preserve"> i w Biule</w:t>
      </w:r>
      <w:r w:rsidR="00245071" w:rsidRPr="00BA43B6">
        <w:t>tynie Informacji Publicznej</w:t>
      </w:r>
      <w:r w:rsidRPr="00BA43B6">
        <w:t>.</w:t>
      </w:r>
    </w:p>
    <w:p w:rsidR="00DE2A4B" w:rsidRPr="00BA43B6" w:rsidRDefault="00DE2A4B" w:rsidP="00857626">
      <w:pPr>
        <w:numPr>
          <w:ilvl w:val="0"/>
          <w:numId w:val="5"/>
        </w:numPr>
        <w:jc w:val="both"/>
      </w:pPr>
      <w:r w:rsidRPr="00BA43B6">
        <w:t>Starosta Staszowski zastrzega sobie prawo odwołania przetargu z ważnych powodów.</w:t>
      </w:r>
    </w:p>
    <w:p w:rsidR="00523199" w:rsidRPr="00BA43B6" w:rsidRDefault="00523199" w:rsidP="00857626">
      <w:pPr>
        <w:pStyle w:val="Bezodstpw"/>
        <w:numPr>
          <w:ilvl w:val="0"/>
          <w:numId w:val="5"/>
        </w:numPr>
        <w:spacing w:line="276" w:lineRule="auto"/>
        <w:jc w:val="both"/>
        <w:rPr>
          <w:szCs w:val="53"/>
        </w:rPr>
      </w:pPr>
      <w:r w:rsidRPr="00BA43B6">
        <w:rPr>
          <w:szCs w:val="53"/>
        </w:rPr>
        <w:t xml:space="preserve"> Szczegółowe informacje można uzyskać w Wydziale Gospodarki Nieruchomościami Starostwa Powiatowego w Staszowie, ul. Piłsudskiego 7, pokój nr A27 lub pod numerem tel. (015) 866-50-43 w godzinach pracy urzędu.</w:t>
      </w:r>
    </w:p>
    <w:p w:rsidR="00523199" w:rsidRPr="00BA43B6" w:rsidRDefault="00523199" w:rsidP="00523199">
      <w:pPr>
        <w:pStyle w:val="Bezodstpw"/>
        <w:spacing w:line="288" w:lineRule="auto"/>
        <w:ind w:left="360"/>
        <w:jc w:val="both"/>
      </w:pPr>
    </w:p>
    <w:p w:rsidR="00571F16" w:rsidRPr="00BA43B6" w:rsidRDefault="00571F16" w:rsidP="00571F16">
      <w:pPr>
        <w:pStyle w:val="Bezodstpw"/>
        <w:spacing w:line="288" w:lineRule="auto"/>
        <w:jc w:val="both"/>
      </w:pPr>
    </w:p>
    <w:p w:rsidR="00571F16" w:rsidRPr="00BA43B6" w:rsidRDefault="00571F16" w:rsidP="00571F16">
      <w:pPr>
        <w:pStyle w:val="Bezodstpw"/>
        <w:spacing w:line="288" w:lineRule="auto"/>
        <w:jc w:val="both"/>
      </w:pPr>
    </w:p>
    <w:p w:rsidR="00571F16" w:rsidRPr="00BA43B6" w:rsidRDefault="00571F16" w:rsidP="00571F16">
      <w:pPr>
        <w:pStyle w:val="Bezodstpw"/>
        <w:spacing w:line="288" w:lineRule="auto"/>
        <w:jc w:val="both"/>
      </w:pPr>
    </w:p>
    <w:p w:rsidR="00571F16" w:rsidRPr="00BA43B6" w:rsidRDefault="00571F16" w:rsidP="00571F16">
      <w:pPr>
        <w:spacing w:line="276" w:lineRule="auto"/>
        <w:jc w:val="both"/>
        <w:rPr>
          <w:szCs w:val="53"/>
        </w:rPr>
      </w:pPr>
    </w:p>
    <w:p w:rsidR="00571F16" w:rsidRPr="00BA43B6" w:rsidRDefault="00571F16" w:rsidP="00571F16">
      <w:pPr>
        <w:spacing w:line="276" w:lineRule="auto"/>
        <w:jc w:val="both"/>
        <w:rPr>
          <w:szCs w:val="53"/>
        </w:rPr>
      </w:pPr>
    </w:p>
    <w:p w:rsidR="00571F16" w:rsidRDefault="00571F16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Pr="007A3A94" w:rsidRDefault="00FD1704" w:rsidP="00FD1704">
      <w:pPr>
        <w:pStyle w:val="Bezodstpw"/>
        <w:rPr>
          <w:b/>
          <w:bCs/>
        </w:rPr>
      </w:pPr>
      <w:r>
        <w:lastRenderedPageBreak/>
        <w:tab/>
      </w:r>
      <w:r>
        <w:tab/>
      </w:r>
      <w:r>
        <w:tab/>
      </w:r>
      <w:r w:rsidRPr="00CA672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3A94">
        <w:rPr>
          <w:b/>
          <w:bCs/>
        </w:rPr>
        <w:t>REGULAMIN</w:t>
      </w:r>
    </w:p>
    <w:p w:rsidR="00FD1704" w:rsidRPr="007A3A94" w:rsidRDefault="00FD1704" w:rsidP="00FD1704">
      <w:pPr>
        <w:spacing w:line="288" w:lineRule="auto"/>
        <w:jc w:val="center"/>
        <w:rPr>
          <w:b/>
          <w:bCs/>
        </w:rPr>
      </w:pPr>
    </w:p>
    <w:p w:rsidR="00FD1704" w:rsidRPr="007A3A94" w:rsidRDefault="00FD1704" w:rsidP="00FD1704">
      <w:pPr>
        <w:spacing w:line="288" w:lineRule="auto"/>
        <w:jc w:val="both"/>
        <w:rPr>
          <w:i/>
        </w:rPr>
      </w:pPr>
      <w:r w:rsidRPr="007A3A94">
        <w:t>przetargu ustnego nieograniczonego na oddanie w użytkowanie wieczyste nieruchomości gruntowej będącej własnością Skarbu Państwa położonej na terenie miasta Staszów, powiat staszowski, woj. świętokrzyskie, oznaczonej w ewidencji gruntów numerami działek: 5914/2, 5917/109, 5917/110 o łącznej pow. 0,0275 ha, dla której prowadzona jest księga wieczysta nr KI1A/00005456/2 na okres 99 lat z równoczesną sprzedażą ogrodzenia usytuowanego na przedmiotowej nieruchomości.</w:t>
      </w:r>
    </w:p>
    <w:p w:rsidR="00FD1704" w:rsidRPr="007A3A94" w:rsidRDefault="00FD1704" w:rsidP="00FD1704">
      <w:pPr>
        <w:spacing w:line="288" w:lineRule="auto"/>
        <w:jc w:val="center"/>
        <w:rPr>
          <w:b/>
          <w:bCs/>
        </w:rPr>
      </w:pPr>
    </w:p>
    <w:p w:rsidR="00FD1704" w:rsidRPr="007A3A94" w:rsidRDefault="00FD1704" w:rsidP="00FD1704">
      <w:pPr>
        <w:spacing w:line="288" w:lineRule="auto"/>
        <w:jc w:val="center"/>
        <w:rPr>
          <w:sz w:val="16"/>
          <w:szCs w:val="16"/>
        </w:rPr>
      </w:pPr>
      <w:r w:rsidRPr="007A3A94">
        <w:rPr>
          <w:b/>
          <w:bCs/>
          <w:sz w:val="16"/>
          <w:szCs w:val="16"/>
        </w:rPr>
        <w:t> 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rPr>
          <w:bCs/>
        </w:rPr>
        <w:t>P</w:t>
      </w:r>
      <w:r w:rsidRPr="007A3A94">
        <w:t xml:space="preserve">rzetarg odbywa się w terminie i miejscu określonym przez Starostę Staszowskiego </w:t>
      </w:r>
      <w:r w:rsidRPr="007A3A94">
        <w:br/>
        <w:t>w ogłoszeniu o przetargu.</w:t>
      </w:r>
    </w:p>
    <w:p w:rsidR="00FD1704" w:rsidRPr="007A3A94" w:rsidRDefault="00FD1704" w:rsidP="00FD1704">
      <w:pPr>
        <w:pStyle w:val="Tekstpodstawowywcity3"/>
        <w:numPr>
          <w:ilvl w:val="0"/>
          <w:numId w:val="6"/>
        </w:numPr>
        <w:spacing w:after="0" w:line="288" w:lineRule="auto"/>
        <w:jc w:val="both"/>
        <w:rPr>
          <w:sz w:val="24"/>
        </w:rPr>
      </w:pPr>
      <w:r w:rsidRPr="007A3A94">
        <w:rPr>
          <w:sz w:val="24"/>
        </w:rPr>
        <w:t>Przetarg ma formę przetargu ustnego nieograniczonego.</w:t>
      </w:r>
    </w:p>
    <w:p w:rsidR="00FD1704" w:rsidRPr="007A3A94" w:rsidRDefault="00FD1704" w:rsidP="00FD1704">
      <w:pPr>
        <w:pStyle w:val="Tekstpodstawowywcity3"/>
        <w:numPr>
          <w:ilvl w:val="0"/>
          <w:numId w:val="6"/>
        </w:numPr>
        <w:spacing w:after="0" w:line="288" w:lineRule="auto"/>
        <w:jc w:val="both"/>
        <w:rPr>
          <w:sz w:val="24"/>
        </w:rPr>
      </w:pPr>
      <w:r w:rsidRPr="007A3A94">
        <w:rPr>
          <w:sz w:val="24"/>
        </w:rPr>
        <w:t xml:space="preserve">Organizatorem przetargu jest Starosta Staszowski reprezentujący Skarb Państwa. </w:t>
      </w:r>
    </w:p>
    <w:p w:rsidR="00FD1704" w:rsidRPr="007A3A94" w:rsidRDefault="00FD1704" w:rsidP="00FD1704">
      <w:pPr>
        <w:pStyle w:val="Tekstpodstawowywcity3"/>
        <w:numPr>
          <w:ilvl w:val="0"/>
          <w:numId w:val="6"/>
        </w:numPr>
        <w:spacing w:after="0" w:line="288" w:lineRule="auto"/>
        <w:jc w:val="both"/>
        <w:rPr>
          <w:sz w:val="24"/>
        </w:rPr>
      </w:pPr>
      <w:r w:rsidRPr="007A3A94">
        <w:rPr>
          <w:sz w:val="24"/>
        </w:rPr>
        <w:t>Komisja przetargowa przeprowadza czynności przetargowe w oparciu o zarządzenia Wojewody Świętokrzyskiego Nr 151/2019 z dnia 24 grudnia 2019 r. i</w:t>
      </w:r>
      <w:r w:rsidR="009D0730">
        <w:rPr>
          <w:sz w:val="24"/>
        </w:rPr>
        <w:t xml:space="preserve"> zarządzenia Nr 39/2020 z dnia </w:t>
      </w:r>
      <w:r w:rsidRPr="007A3A94">
        <w:rPr>
          <w:sz w:val="24"/>
        </w:rPr>
        <w:t xml:space="preserve">27 kwietnia 2020 r. oraz rozporządzenie Rady Ministrów z dnia 14 września 2004 roku </w:t>
      </w:r>
      <w:r w:rsidRPr="007A3A94">
        <w:rPr>
          <w:sz w:val="24"/>
        </w:rPr>
        <w:br/>
        <w:t>w sprawie sposobu i trybu przeprowadzania przetargów oraz rokowań na zbycie nieruchomości ( tj. Dz. U. z 2014 roku, poz. 1490 ).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/>
        </w:rPr>
      </w:pPr>
      <w:r w:rsidRPr="007A3A94">
        <w:t>Cena wywoławcza nieruchomości wg ogłoszenia o przetargu.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/>
        </w:rPr>
      </w:pPr>
      <w:r w:rsidRPr="007A3A94">
        <w:t>O wysokości postąpienia decydują uczestnicy przetargu z tym, że nie może być ono niższe niż 1% ceny wywoławczej, z zaokrągleniem w górę do pełnych dziesiątek złotych.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/>
        </w:rPr>
      </w:pPr>
      <w:r w:rsidRPr="007A3A94">
        <w:t>Wadium do przetargu wg ogłoszenia o przetargu.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t>Wpłaty wadium należy dokonać zgodnie z ustaleniami podanymi w ogłoszeniu o przetargu.</w:t>
      </w:r>
    </w:p>
    <w:p w:rsidR="00FD1704" w:rsidRPr="007A3A94" w:rsidRDefault="00FD1704" w:rsidP="00FD1704">
      <w:pPr>
        <w:spacing w:line="288" w:lineRule="auto"/>
        <w:jc w:val="both"/>
        <w:rPr>
          <w:bCs/>
        </w:rPr>
      </w:pPr>
      <w:r w:rsidRPr="007A3A94">
        <w:rPr>
          <w:bCs/>
        </w:rPr>
        <w:t xml:space="preserve">Osoby, które dokonają wpłaty wadium po wyznaczonym terminie nie zostaną dopuszczone do przetargu. 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rPr>
          <w:bCs/>
        </w:rPr>
        <w:t>Wadium wpłacone przez uczestnika przetargu, który przetarg wygrał, zostanie zaliczone na poczet pierwszej opłaty z tytułu użytkowania wieczystego nieruchomości gruntowej. Pozostałym uczestnikom przetargu wadium zostanie zwrócone niezwłocznie po zamknięciu, odwołaniu, unieważnieniu lub zakończeniu przetargu wynikiem negatywnym, nie później niż przed upływem trzech dni.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rPr>
          <w:bCs/>
        </w:rPr>
        <w:t xml:space="preserve">Osoby przystępujące do przetargu winny przed przystąpieniem do przetargu przedstawić komisji przetargowej wszystkie dokumenty wskazane w ogłoszeniu o przetargu. Nie przedłożenie wymaganych dokumentów komisji przetargowej lub przedłożenie dokumentów nie spełniających ustalonych przez organizatora przetargu warunków, skutkować będzie nie dopuszczeniem do udziału w przetargu. 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t xml:space="preserve">Przewodniczący Komisji Przetargowej otwiera przetarg podając informacje zawarte </w:t>
      </w:r>
      <w:r w:rsidRPr="007A3A94">
        <w:br/>
        <w:t xml:space="preserve">w niniejszym regulaminie, w ogłoszeniu o przetargu oraz podaje do wiadomości imiona </w:t>
      </w:r>
      <w:r w:rsidRPr="007A3A94">
        <w:br/>
        <w:t>i nazwiska albo nazwy lub firmy osób, które zostały dopuszczone do przetargu.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t>Przewodniczący Komisji Przetargowej podaje informację o wysokości ceny wywoławczej netto nieruchomości - rozpoczynając tym samym jej licytację oraz o tym, że po trzecim wywołaniu najwyższej zaoferowanej ceny, dalsze postąpienia nie zostaną przyjęte.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lastRenderedPageBreak/>
        <w:t>Uczestnicy przetargu zgłaszają ustnie kolejne postąpienia ceny, dopóki mimo trzykrotnego wywołania nie ma dalszych postąpień.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t>Po ustaniu zgłaszania postąpień Przewodniczący Komisji Przetargowej wywołuje trzykrotnie ostatnią, najwyższą cenę i zamyka przetarg, a następnie ogłasza imię i nazwisko albo nazwę lub firmę osoby, która przetarg wygrała.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t>Przetarg jest ważny bez względu na liczbę uczestników przetargu, jeżeli przynajmniej jeden uczestnik zaoferował co najmniej jedno postąpienie, powyżej ceny wywoławczej.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  <w:rPr>
          <w:bCs/>
        </w:rPr>
      </w:pPr>
      <w:r w:rsidRPr="007A3A94">
        <w:t xml:space="preserve">Przetarg uważa się za zakończony wynikiem negatywnym, jeżeli nikt nie przystąpił do przetargu ustnego lub żaden z uczestników przetargu nie zaoferował postąpienia ponad cenę wywoławczą. </w:t>
      </w:r>
    </w:p>
    <w:p w:rsidR="00FD1704" w:rsidRPr="007A3A94" w:rsidRDefault="00FD1704" w:rsidP="00FD1704">
      <w:pPr>
        <w:spacing w:line="288" w:lineRule="auto"/>
        <w:jc w:val="both"/>
      </w:pPr>
      <w:r w:rsidRPr="007A3A94">
        <w:t xml:space="preserve">Z przeprowadzonego przetargu Przewodniczący Komisji Przetargowej sporządza protokół </w:t>
      </w:r>
      <w:r w:rsidRPr="007A3A94">
        <w:br/>
        <w:t xml:space="preserve">w trzech jednobrzmiących egzemplarzach, który będzie stanowił podstawę do zawarcia umowy notarialnej oddania nieruchomości gruntowej w użytkowanie wieczyste. </w:t>
      </w:r>
    </w:p>
    <w:p w:rsidR="00FD1704" w:rsidRPr="007A3A94" w:rsidRDefault="00FD1704" w:rsidP="00FD1704">
      <w:pPr>
        <w:spacing w:line="288" w:lineRule="auto"/>
        <w:jc w:val="both"/>
        <w:rPr>
          <w:b/>
        </w:rPr>
      </w:pPr>
      <w:r w:rsidRPr="007A3A94">
        <w:rPr>
          <w:bCs/>
        </w:rPr>
        <w:t xml:space="preserve">Protokół z przetargu, podpisywany jest przez przewodniczącego i członków Komisji Przetargowej oraz osobę wyłonioną w przetargu jako nabywca nieruchomości. 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t>W przetargu nie mogą uczestniczyć osoby wchodzące w skład Komisji Przetargowej oraz osoby bliskie tym osobom, a także osoby które pozostają z członkami Komisji Przetargowej w takim stosunku prawym lub faktycznym, że może budzić to uzasadnione wątpliwości co do bezstronności Komisji Przetargowej. 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t>Uczestnik przetargu może zaskarżyć czynności związane z przeprowadzeniem przetargu do Wojewody Świętokrzyskiego w terminie 7 dni od dnia ogłoszenia wyniku przetargu. Skargę składa się za pośrednictwem Starosty Staszowskiego.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t xml:space="preserve">Wniesienie skargi, o której mowa w pkt. 18, wstrzymuje czynności związane ze zbyciem nieruchomości. 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t xml:space="preserve">Wojewoda rozpatruje skargę w terminie 7 dniu od daty jej otrzymania. 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t>Wojewoda może uznać skargę za zasadną i nakazać powtórzenie czynności przetargowych lub unieważnić przetarg albo uznać skargę za niezasadną.</w:t>
      </w:r>
    </w:p>
    <w:p w:rsidR="00FD1704" w:rsidRPr="007A3A94" w:rsidRDefault="00FD1704" w:rsidP="00FD1704">
      <w:pPr>
        <w:numPr>
          <w:ilvl w:val="0"/>
          <w:numId w:val="6"/>
        </w:numPr>
        <w:spacing w:line="288" w:lineRule="auto"/>
        <w:jc w:val="both"/>
      </w:pPr>
      <w:r w:rsidRPr="007A3A94">
        <w:t xml:space="preserve">W przypadku niezaskarżenia w wyznaczonym terminie czynności związanych </w:t>
      </w:r>
      <w:r w:rsidRPr="007A3A94">
        <w:br/>
        <w:t>z przeprowadzeniem przetargu albo w razie uznania skargi za niezasadną Komisja Przetargowa podaje do publicznej wiadomości informację o wyniku przetargu, wywieszając ją w siedzibie Starostwa Powiatowego w Staszowie na okres 7 dni. </w:t>
      </w:r>
    </w:p>
    <w:p w:rsidR="00FD1704" w:rsidRPr="007A3A94" w:rsidRDefault="00FD1704" w:rsidP="00FD1704">
      <w:pPr>
        <w:spacing w:line="288" w:lineRule="auto"/>
      </w:pPr>
      <w:r w:rsidRPr="007A3A94">
        <w:t xml:space="preserve">     </w:t>
      </w:r>
    </w:p>
    <w:p w:rsidR="00FD1704" w:rsidRPr="007A3A94" w:rsidRDefault="00FD1704" w:rsidP="00FD1704">
      <w:pPr>
        <w:spacing w:line="288" w:lineRule="auto"/>
      </w:pPr>
    </w:p>
    <w:p w:rsidR="00FD1704" w:rsidRPr="007A3A94" w:rsidRDefault="00FD1704" w:rsidP="00FD1704">
      <w:pPr>
        <w:spacing w:line="288" w:lineRule="auto"/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FD170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720">
        <w:rPr>
          <w:sz w:val="20"/>
          <w:szCs w:val="20"/>
        </w:rPr>
        <w:t xml:space="preserve"> </w:t>
      </w:r>
    </w:p>
    <w:p w:rsidR="00FD1704" w:rsidRDefault="00FD1704" w:rsidP="00FD1704">
      <w:pPr>
        <w:pStyle w:val="Bezodstpw"/>
        <w:rPr>
          <w:sz w:val="20"/>
          <w:szCs w:val="20"/>
        </w:rPr>
      </w:pPr>
    </w:p>
    <w:p w:rsidR="00FD1704" w:rsidRDefault="00FD1704" w:rsidP="00FD1704">
      <w:pPr>
        <w:pStyle w:val="Bezodstpw"/>
        <w:rPr>
          <w:sz w:val="20"/>
          <w:szCs w:val="20"/>
        </w:rPr>
      </w:pPr>
    </w:p>
    <w:p w:rsidR="00FD1704" w:rsidRPr="00CA6720" w:rsidRDefault="00FD1704" w:rsidP="00FD1704">
      <w:pPr>
        <w:pStyle w:val="Bezodstpw"/>
        <w:rPr>
          <w:sz w:val="20"/>
          <w:szCs w:val="20"/>
        </w:rPr>
      </w:pPr>
    </w:p>
    <w:p w:rsidR="00FD1704" w:rsidRPr="00E925AD" w:rsidRDefault="00FD1704" w:rsidP="00FD1704"/>
    <w:p w:rsidR="00FD1704" w:rsidRPr="00E925AD" w:rsidRDefault="00FD1704" w:rsidP="00FD1704">
      <w:r w:rsidRPr="00E925AD">
        <w:t>……………………………………</w:t>
      </w:r>
      <w:r w:rsidRPr="00E925AD">
        <w:tab/>
      </w:r>
      <w:r w:rsidRPr="00E925AD">
        <w:tab/>
        <w:t xml:space="preserve">    ………………………….., dnia………………</w:t>
      </w:r>
    </w:p>
    <w:p w:rsidR="00FD1704" w:rsidRPr="00E925AD" w:rsidRDefault="00FD1704" w:rsidP="00FD1704">
      <w:r>
        <w:t xml:space="preserve">  </w:t>
      </w:r>
      <w:r w:rsidRPr="00E925AD">
        <w:t xml:space="preserve">   (Imię i nazwisko lub nazwa)                                           (miejscowość, data) </w:t>
      </w:r>
    </w:p>
    <w:p w:rsidR="00FD1704" w:rsidRPr="00E925AD" w:rsidRDefault="00FD1704" w:rsidP="00FD1704"/>
    <w:p w:rsidR="00FD1704" w:rsidRPr="00E925AD" w:rsidRDefault="00FD1704" w:rsidP="00FD1704">
      <w:r w:rsidRPr="00E925AD">
        <w:t>……………………………………</w:t>
      </w:r>
    </w:p>
    <w:p w:rsidR="00FD1704" w:rsidRDefault="00FD1704" w:rsidP="00FD1704">
      <w:r w:rsidRPr="00E925AD">
        <w:t xml:space="preserve">                                     (adres)</w:t>
      </w:r>
    </w:p>
    <w:p w:rsidR="00FD1704" w:rsidRDefault="00FD1704" w:rsidP="00FD1704"/>
    <w:p w:rsidR="00FD1704" w:rsidRDefault="00FD1704" w:rsidP="00FD1704"/>
    <w:p w:rsidR="00FD1704" w:rsidRDefault="00FD1704" w:rsidP="00FD1704"/>
    <w:p w:rsidR="00FD1704" w:rsidRDefault="00FD1704" w:rsidP="00FD1704"/>
    <w:p w:rsidR="00FD1704" w:rsidRDefault="00FD1704" w:rsidP="00FD1704"/>
    <w:p w:rsidR="00FD1704" w:rsidRDefault="00FD1704" w:rsidP="00FD1704"/>
    <w:p w:rsidR="00FD1704" w:rsidRDefault="00FD1704" w:rsidP="00FD1704">
      <w:pPr>
        <w:jc w:val="center"/>
        <w:rPr>
          <w:b/>
        </w:rPr>
      </w:pPr>
      <w:r w:rsidRPr="00E925AD">
        <w:rPr>
          <w:b/>
        </w:rPr>
        <w:t>O</w:t>
      </w:r>
      <w:r>
        <w:rPr>
          <w:b/>
        </w:rPr>
        <w:t xml:space="preserve"> </w:t>
      </w:r>
      <w:r w:rsidRPr="00E925AD">
        <w:rPr>
          <w:b/>
        </w:rPr>
        <w:t>Ś</w:t>
      </w:r>
      <w:r>
        <w:rPr>
          <w:b/>
        </w:rPr>
        <w:t xml:space="preserve"> </w:t>
      </w:r>
      <w:r w:rsidRPr="00E925AD">
        <w:rPr>
          <w:b/>
        </w:rPr>
        <w:t>W</w:t>
      </w:r>
      <w:r>
        <w:rPr>
          <w:b/>
        </w:rPr>
        <w:t xml:space="preserve"> </w:t>
      </w:r>
      <w:r w:rsidRPr="00E925AD">
        <w:rPr>
          <w:b/>
        </w:rPr>
        <w:t>I</w:t>
      </w:r>
      <w:r>
        <w:rPr>
          <w:b/>
        </w:rPr>
        <w:t xml:space="preserve"> </w:t>
      </w:r>
      <w:r w:rsidRPr="00E925AD">
        <w:rPr>
          <w:b/>
        </w:rPr>
        <w:t>A</w:t>
      </w:r>
      <w:r>
        <w:rPr>
          <w:b/>
        </w:rPr>
        <w:t xml:space="preserve"> </w:t>
      </w:r>
      <w:r w:rsidRPr="00E925AD">
        <w:rPr>
          <w:b/>
        </w:rPr>
        <w:t>D</w:t>
      </w:r>
      <w:r>
        <w:rPr>
          <w:b/>
        </w:rPr>
        <w:t xml:space="preserve"> </w:t>
      </w:r>
      <w:r w:rsidRPr="00E925AD">
        <w:rPr>
          <w:b/>
        </w:rPr>
        <w:t>C</w:t>
      </w:r>
      <w:r>
        <w:rPr>
          <w:b/>
        </w:rPr>
        <w:t xml:space="preserve"> </w:t>
      </w:r>
      <w:r w:rsidRPr="00E925AD">
        <w:rPr>
          <w:b/>
        </w:rPr>
        <w:t>Z</w:t>
      </w:r>
      <w:r>
        <w:rPr>
          <w:b/>
        </w:rPr>
        <w:t xml:space="preserve"> </w:t>
      </w:r>
      <w:r w:rsidRPr="00E925AD">
        <w:rPr>
          <w:b/>
        </w:rPr>
        <w:t>E</w:t>
      </w:r>
      <w:r>
        <w:rPr>
          <w:b/>
        </w:rPr>
        <w:t xml:space="preserve"> </w:t>
      </w:r>
      <w:r w:rsidRPr="00E925AD">
        <w:rPr>
          <w:b/>
        </w:rPr>
        <w:t>N</w:t>
      </w:r>
      <w:r>
        <w:rPr>
          <w:b/>
        </w:rPr>
        <w:t xml:space="preserve"> </w:t>
      </w:r>
      <w:r w:rsidRPr="00E925AD">
        <w:rPr>
          <w:b/>
        </w:rPr>
        <w:t>I</w:t>
      </w:r>
      <w:r>
        <w:rPr>
          <w:b/>
        </w:rPr>
        <w:t xml:space="preserve"> </w:t>
      </w:r>
      <w:r w:rsidRPr="00E925AD">
        <w:rPr>
          <w:b/>
        </w:rPr>
        <w:t>E</w:t>
      </w:r>
    </w:p>
    <w:p w:rsidR="00FD1704" w:rsidRPr="00E925AD" w:rsidRDefault="00FD1704" w:rsidP="00FD1704">
      <w:pPr>
        <w:jc w:val="center"/>
        <w:rPr>
          <w:b/>
        </w:rPr>
      </w:pPr>
    </w:p>
    <w:p w:rsidR="00FD1704" w:rsidRDefault="00FD1704" w:rsidP="00FD1704">
      <w:pPr>
        <w:jc w:val="both"/>
      </w:pPr>
      <w:r>
        <w:tab/>
        <w:t>N</w:t>
      </w:r>
      <w:r w:rsidRPr="00CA6720">
        <w:t>iniejszym</w:t>
      </w:r>
      <w:r>
        <w:t xml:space="preserve"> oświadczam, że zapoznałem się z treścią ogłoszenia o przetargu </w:t>
      </w:r>
      <w:r>
        <w:br/>
        <w:t xml:space="preserve">i regulaminem przetargu ustnego </w:t>
      </w:r>
      <w:r w:rsidRPr="00131098">
        <w:t>nieograniczon</w:t>
      </w:r>
      <w:r>
        <w:t>ego</w:t>
      </w:r>
      <w:r w:rsidRPr="00131098">
        <w:t xml:space="preserve"> na oddanie w użytkowanie wieczyste nieruchomości gruntowej będącej własnością Skarbu Państwa, położonej na terenie miasta Staszów, powiat staszowski, woj. świętokrzyskie, oznaczonej w ewidencji gruntów numerami działek: 5914/2, 5917/109, 5917/110 o łącznej pow. 0,0275 ha, dla której prowadzona jest księga wieczysta nr KI1A/00005456/2 na okres 99 lat z równoczesną sprzedażą ogrodzenia usytuowanego na przedmiotowej nieruchomości</w:t>
      </w:r>
      <w:r>
        <w:t xml:space="preserve"> i przyjmuję te warunki bez zastrzeżeń.</w:t>
      </w:r>
    </w:p>
    <w:p w:rsidR="00FD1704" w:rsidRDefault="00FD1704" w:rsidP="00FD1704">
      <w:pPr>
        <w:jc w:val="both"/>
      </w:pPr>
    </w:p>
    <w:p w:rsidR="00FD1704" w:rsidRDefault="00FD1704" w:rsidP="00FD1704">
      <w:pPr>
        <w:jc w:val="both"/>
      </w:pPr>
    </w:p>
    <w:p w:rsidR="00FD1704" w:rsidRPr="00CA6720" w:rsidRDefault="00FD1704" w:rsidP="00FD1704">
      <w:pPr>
        <w:jc w:val="both"/>
      </w:pPr>
      <w:r>
        <w:tab/>
      </w:r>
      <w:r>
        <w:tab/>
      </w:r>
      <w:r>
        <w:tab/>
      </w:r>
      <w:r>
        <w:tab/>
      </w:r>
    </w:p>
    <w:p w:rsidR="00FD1704" w:rsidRPr="00CA6720" w:rsidRDefault="00FD1704" w:rsidP="00FD1704"/>
    <w:p w:rsidR="00FD1704" w:rsidRDefault="00FD1704" w:rsidP="00FD1704">
      <w:pPr>
        <w:rPr>
          <w:sz w:val="20"/>
          <w:szCs w:val="20"/>
        </w:rPr>
      </w:pPr>
    </w:p>
    <w:p w:rsidR="00FD1704" w:rsidRDefault="00FD1704" w:rsidP="00FD1704">
      <w:pPr>
        <w:rPr>
          <w:sz w:val="20"/>
          <w:szCs w:val="20"/>
        </w:rPr>
      </w:pPr>
    </w:p>
    <w:p w:rsidR="00FD1704" w:rsidRDefault="00FD1704" w:rsidP="00FD1704"/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1E50C0" w:rsidRDefault="001E50C0" w:rsidP="00571F16">
      <w:pPr>
        <w:spacing w:line="276" w:lineRule="auto"/>
        <w:jc w:val="both"/>
        <w:rPr>
          <w:szCs w:val="53"/>
        </w:rPr>
      </w:pPr>
    </w:p>
    <w:p w:rsidR="001E50C0" w:rsidRDefault="001E50C0" w:rsidP="00571F16">
      <w:pPr>
        <w:spacing w:line="276" w:lineRule="auto"/>
        <w:jc w:val="both"/>
        <w:rPr>
          <w:szCs w:val="53"/>
        </w:rPr>
      </w:pPr>
      <w:bookmarkStart w:id="0" w:name="_GoBack"/>
      <w:bookmarkEnd w:id="0"/>
    </w:p>
    <w:p w:rsidR="00FD1704" w:rsidRDefault="00FD1704" w:rsidP="00571F16">
      <w:pPr>
        <w:spacing w:line="276" w:lineRule="auto"/>
        <w:jc w:val="both"/>
        <w:rPr>
          <w:szCs w:val="53"/>
        </w:rPr>
      </w:pPr>
    </w:p>
    <w:p w:rsidR="00FD1704" w:rsidRPr="00841D62" w:rsidRDefault="00FD1704" w:rsidP="00FD1704">
      <w:pPr>
        <w:spacing w:line="276" w:lineRule="auto"/>
        <w:jc w:val="center"/>
        <w:rPr>
          <w:b/>
          <w:bCs/>
          <w:sz w:val="22"/>
          <w:szCs w:val="22"/>
        </w:rPr>
      </w:pPr>
    </w:p>
    <w:p w:rsidR="00FD1704" w:rsidRPr="00841D62" w:rsidRDefault="00FD1704" w:rsidP="00FD1704">
      <w:pPr>
        <w:spacing w:line="276" w:lineRule="auto"/>
        <w:jc w:val="center"/>
        <w:rPr>
          <w:b/>
          <w:bCs/>
          <w:sz w:val="22"/>
          <w:szCs w:val="22"/>
        </w:rPr>
      </w:pPr>
      <w:r w:rsidRPr="00841D62">
        <w:rPr>
          <w:b/>
          <w:bCs/>
          <w:sz w:val="22"/>
          <w:szCs w:val="22"/>
        </w:rPr>
        <w:lastRenderedPageBreak/>
        <w:t xml:space="preserve">KLAUZULA INFORMACYJNA O PRZETWARZANIU DANYCH OSOBOWYCH </w:t>
      </w:r>
    </w:p>
    <w:p w:rsidR="00FD1704" w:rsidRPr="00841D62" w:rsidRDefault="00FD1704" w:rsidP="00FD1704">
      <w:pPr>
        <w:spacing w:line="276" w:lineRule="auto"/>
        <w:rPr>
          <w:sz w:val="22"/>
          <w:szCs w:val="22"/>
        </w:rPr>
      </w:pPr>
      <w:r w:rsidRPr="00841D62">
        <w:rPr>
          <w:sz w:val="22"/>
          <w:szCs w:val="22"/>
        </w:rPr>
        <w:br/>
      </w:r>
      <w:r w:rsidRPr="00841D62">
        <w:rPr>
          <w:b/>
          <w:sz w:val="22"/>
          <w:szCs w:val="22"/>
        </w:rPr>
        <w:t>W związku z realizacją wymogów Rozporządzenia Parlamentu Europejskiego i Rady (UE) 2016/679</w:t>
      </w:r>
      <w:r w:rsidRPr="00841D62">
        <w:rPr>
          <w:sz w:val="22"/>
          <w:szCs w:val="22"/>
        </w:rPr>
        <w:t xml:space="preserve"> z dnia 27 kwietnia 2016 r. w sprawie ochrony osób fizycznych w związku z przetwarzaniem danych osobowych i w sprawie swobodnego przepływu takich danych oraz uchylenia dyrektywy 95/46/WE (ogólne rozporządzenie o ochronie danych „RODO”), </w:t>
      </w:r>
      <w:r w:rsidRPr="00841D62">
        <w:rPr>
          <w:b/>
          <w:sz w:val="22"/>
          <w:szCs w:val="22"/>
        </w:rPr>
        <w:t>informujemy o zasadach przetwarzania Pani/Pana danych osobowych oraz o przysługujących Pani/Panu prawach z tym związanych:</w:t>
      </w:r>
    </w:p>
    <w:p w:rsidR="00FD1704" w:rsidRPr="00841D62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b/>
          <w:sz w:val="22"/>
          <w:szCs w:val="22"/>
        </w:rPr>
        <w:t>Administratorem Państwa danych osobowych</w:t>
      </w:r>
      <w:r w:rsidRPr="00841D62">
        <w:rPr>
          <w:sz w:val="22"/>
          <w:szCs w:val="22"/>
        </w:rPr>
        <w:t xml:space="preserve"> przetwarzanych w Starostwie Powiatowym w Staszowie (ul. Józefa Piłsudskiego 7; 28-200 Staszów) </w:t>
      </w:r>
      <w:r w:rsidRPr="00841D62">
        <w:rPr>
          <w:b/>
          <w:sz w:val="22"/>
          <w:szCs w:val="22"/>
        </w:rPr>
        <w:t>jest Starosta Staszowski.</w:t>
      </w:r>
    </w:p>
    <w:p w:rsidR="00FD1704" w:rsidRPr="00841D62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Administrator Danych Osobowych wyznaczył Inspektora Oc</w:t>
      </w:r>
      <w:r>
        <w:rPr>
          <w:sz w:val="22"/>
          <w:szCs w:val="22"/>
        </w:rPr>
        <w:t>hrony Danych z którym można się </w:t>
      </w:r>
      <w:r w:rsidRPr="00841D62">
        <w:rPr>
          <w:sz w:val="22"/>
          <w:szCs w:val="22"/>
        </w:rPr>
        <w:t>skontaktować</w:t>
      </w:r>
      <w:r>
        <w:rPr>
          <w:sz w:val="22"/>
          <w:szCs w:val="22"/>
        </w:rPr>
        <w:t>: e-mail</w:t>
      </w:r>
      <w:r w:rsidRPr="00841D62">
        <w:rPr>
          <w:sz w:val="22"/>
          <w:szCs w:val="22"/>
        </w:rPr>
        <w:t xml:space="preserve"> </w:t>
      </w:r>
      <w:hyperlink r:id="rId8" w:history="1">
        <w:r w:rsidRPr="00FD1704">
          <w:rPr>
            <w:rStyle w:val="Hipercze"/>
            <w:color w:val="auto"/>
            <w:sz w:val="22"/>
            <w:szCs w:val="22"/>
          </w:rPr>
          <w:t>iod@staszowski.eu</w:t>
        </w:r>
      </w:hyperlink>
    </w:p>
    <w:p w:rsidR="00FD1704" w:rsidRPr="000E138F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 xml:space="preserve">Administrator danych osobowych – Starosta Staszowski - </w:t>
      </w:r>
      <w:r w:rsidRPr="00841D62">
        <w:rPr>
          <w:b/>
          <w:sz w:val="22"/>
          <w:szCs w:val="22"/>
        </w:rPr>
        <w:t>przetwarza Państwa dane osobowe w celu przeprowadzenia</w:t>
      </w:r>
      <w:r>
        <w:rPr>
          <w:b/>
          <w:sz w:val="22"/>
          <w:szCs w:val="22"/>
        </w:rPr>
        <w:t xml:space="preserve"> przetargu ustnego na oddanie w </w:t>
      </w:r>
      <w:r w:rsidRPr="00047CC2">
        <w:rPr>
          <w:b/>
          <w:sz w:val="22"/>
          <w:szCs w:val="22"/>
        </w:rPr>
        <w:t xml:space="preserve">użytkowanie wieczyste nieruchomości gruntowej będącej własnością Skarbu Państwa, położonej </w:t>
      </w:r>
      <w:r>
        <w:rPr>
          <w:b/>
          <w:sz w:val="22"/>
          <w:szCs w:val="22"/>
        </w:rPr>
        <w:t xml:space="preserve">na terenie </w:t>
      </w:r>
      <w:r w:rsidRPr="00047CC2">
        <w:rPr>
          <w:b/>
          <w:sz w:val="22"/>
          <w:szCs w:val="22"/>
        </w:rPr>
        <w:t>powiat</w:t>
      </w:r>
      <w:r>
        <w:rPr>
          <w:b/>
          <w:sz w:val="22"/>
          <w:szCs w:val="22"/>
        </w:rPr>
        <w:t>u</w:t>
      </w:r>
      <w:r w:rsidRPr="00047CC2">
        <w:rPr>
          <w:b/>
          <w:sz w:val="22"/>
          <w:szCs w:val="22"/>
        </w:rPr>
        <w:t xml:space="preserve"> staszowski</w:t>
      </w:r>
      <w:r>
        <w:rPr>
          <w:b/>
          <w:sz w:val="22"/>
          <w:szCs w:val="22"/>
        </w:rPr>
        <w:t>ego</w:t>
      </w:r>
      <w:r w:rsidRPr="00047CC2">
        <w:rPr>
          <w:b/>
          <w:sz w:val="22"/>
          <w:szCs w:val="22"/>
        </w:rPr>
        <w:t>, woj. świętokrzyskie</w:t>
      </w:r>
      <w:r>
        <w:rPr>
          <w:b/>
          <w:sz w:val="22"/>
          <w:szCs w:val="22"/>
        </w:rPr>
        <w:t>.</w:t>
      </w:r>
    </w:p>
    <w:p w:rsidR="00FD1704" w:rsidRPr="006F4390" w:rsidRDefault="00FD1704" w:rsidP="00FD1704">
      <w:pPr>
        <w:pStyle w:val="Akapitzlist"/>
        <w:spacing w:line="276" w:lineRule="auto"/>
        <w:ind w:left="426"/>
        <w:rPr>
          <w:sz w:val="22"/>
          <w:szCs w:val="22"/>
        </w:rPr>
      </w:pPr>
      <w:r w:rsidRPr="00841D62">
        <w:rPr>
          <w:b/>
          <w:sz w:val="22"/>
          <w:szCs w:val="22"/>
        </w:rPr>
        <w:t>Przetwarzanie odbywa się</w:t>
      </w:r>
      <w:r>
        <w:rPr>
          <w:b/>
          <w:sz w:val="22"/>
          <w:szCs w:val="22"/>
        </w:rPr>
        <w:t xml:space="preserve"> </w:t>
      </w:r>
      <w:r w:rsidRPr="006F4390">
        <w:rPr>
          <w:b/>
          <w:sz w:val="22"/>
          <w:szCs w:val="22"/>
        </w:rPr>
        <w:t>w celu wypełnienia obowiązków prawnych</w:t>
      </w:r>
      <w:r w:rsidRPr="006F4390">
        <w:rPr>
          <w:sz w:val="22"/>
          <w:szCs w:val="22"/>
        </w:rPr>
        <w:t xml:space="preserve"> ciążących na Administratorze wynikających z przepisów</w:t>
      </w:r>
      <w:r w:rsidRPr="00841D62">
        <w:rPr>
          <w:rStyle w:val="Odwoanieprzypisudolnego"/>
          <w:sz w:val="22"/>
          <w:szCs w:val="22"/>
        </w:rPr>
        <w:footnoteReference w:id="1"/>
      </w:r>
      <w:r w:rsidRPr="006F439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47CC2">
        <w:rPr>
          <w:sz w:val="22"/>
          <w:szCs w:val="22"/>
        </w:rPr>
        <w:t>USTAWA</w:t>
      </w:r>
      <w:r>
        <w:rPr>
          <w:sz w:val="22"/>
          <w:szCs w:val="22"/>
        </w:rPr>
        <w:t xml:space="preserve"> </w:t>
      </w:r>
      <w:r w:rsidRPr="00047CC2">
        <w:rPr>
          <w:sz w:val="22"/>
          <w:szCs w:val="22"/>
        </w:rPr>
        <w:t>z dnia 21 sierpnia 1997 r.</w:t>
      </w:r>
      <w:r>
        <w:rPr>
          <w:sz w:val="22"/>
          <w:szCs w:val="22"/>
        </w:rPr>
        <w:t xml:space="preserve"> </w:t>
      </w:r>
      <w:r w:rsidRPr="00047CC2">
        <w:rPr>
          <w:sz w:val="22"/>
          <w:szCs w:val="22"/>
        </w:rPr>
        <w:t>o gospodarce nieruchomościami</w:t>
      </w:r>
      <w:r>
        <w:rPr>
          <w:sz w:val="22"/>
          <w:szCs w:val="22"/>
        </w:rPr>
        <w:t xml:space="preserve"> (</w:t>
      </w:r>
      <w:r w:rsidRPr="00047CC2">
        <w:rPr>
          <w:sz w:val="22"/>
          <w:szCs w:val="22"/>
        </w:rPr>
        <w:t xml:space="preserve">Dz.U.2020.65 </w:t>
      </w:r>
      <w:proofErr w:type="spellStart"/>
      <w:r w:rsidRPr="00047CC2">
        <w:rPr>
          <w:sz w:val="22"/>
          <w:szCs w:val="22"/>
        </w:rPr>
        <w:t>t.j</w:t>
      </w:r>
      <w:proofErr w:type="spellEnd"/>
      <w:r w:rsidRPr="00047CC2">
        <w:rPr>
          <w:sz w:val="22"/>
          <w:szCs w:val="22"/>
        </w:rPr>
        <w:t>. z dnia 2020.01.15</w:t>
      </w:r>
      <w:r>
        <w:rPr>
          <w:sz w:val="22"/>
          <w:szCs w:val="22"/>
        </w:rPr>
        <w:t>).</w:t>
      </w:r>
    </w:p>
    <w:p w:rsidR="00FD1704" w:rsidRPr="00841D62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W</w:t>
      </w:r>
      <w:r w:rsidRPr="00841D62">
        <w:rPr>
          <w:rStyle w:val="Odwoaniedokomentarza"/>
          <w:sz w:val="22"/>
          <w:szCs w:val="22"/>
        </w:rPr>
        <w:t xml:space="preserve"> </w:t>
      </w:r>
      <w:r w:rsidRPr="00841D62">
        <w:rPr>
          <w:sz w:val="22"/>
          <w:szCs w:val="22"/>
        </w:rPr>
        <w:t>związku z przetwarzaniem danych w celach o których mowa w pkt 3 odbiorcami Państwa danych osobowych mogą być inne podmioty, które na podstawi</w:t>
      </w:r>
      <w:r>
        <w:rPr>
          <w:sz w:val="22"/>
          <w:szCs w:val="22"/>
        </w:rPr>
        <w:t xml:space="preserve">e stosownych umów podpisanych z </w:t>
      </w:r>
      <w:r w:rsidRPr="00841D62">
        <w:rPr>
          <w:sz w:val="22"/>
          <w:szCs w:val="22"/>
        </w:rPr>
        <w:t>Powiatem Staszowskim przetwarzają dane osobowe dla których Administratorem jest Starosta Staszowski.</w:t>
      </w:r>
      <w:r>
        <w:rPr>
          <w:sz w:val="22"/>
          <w:szCs w:val="22"/>
        </w:rPr>
        <w:t xml:space="preserve"> </w:t>
      </w:r>
    </w:p>
    <w:p w:rsidR="00FD1704" w:rsidRPr="00841D62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Pani/Pana dane osobowe będą przechowywane przez okres niezbędny do realizacji celów określonych w pkt 3</w:t>
      </w:r>
      <w:r>
        <w:rPr>
          <w:sz w:val="22"/>
          <w:szCs w:val="22"/>
        </w:rPr>
        <w:t xml:space="preserve">, a następnie przez </w:t>
      </w:r>
      <w:r w:rsidRPr="00FD3382">
        <w:rPr>
          <w:sz w:val="22"/>
          <w:szCs w:val="22"/>
        </w:rPr>
        <w:t>okres 5 lat.</w:t>
      </w:r>
    </w:p>
    <w:p w:rsidR="00FD1704" w:rsidRPr="00841D62" w:rsidRDefault="00FD1704" w:rsidP="00FD1704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41D62">
        <w:rPr>
          <w:sz w:val="22"/>
          <w:szCs w:val="22"/>
        </w:rPr>
        <w:t xml:space="preserve">W związku z przetwarzaniem Państwa danych osobowych </w:t>
      </w:r>
      <w:r w:rsidRPr="00841D62">
        <w:rPr>
          <w:b/>
          <w:sz w:val="22"/>
          <w:szCs w:val="22"/>
        </w:rPr>
        <w:t xml:space="preserve">przysługują </w:t>
      </w:r>
      <w:r w:rsidRPr="00841D62">
        <w:rPr>
          <w:sz w:val="22"/>
          <w:szCs w:val="22"/>
        </w:rPr>
        <w:t xml:space="preserve">Państwu następujące uprawnienia: </w:t>
      </w:r>
    </w:p>
    <w:p w:rsidR="00FD1704" w:rsidRPr="00841D62" w:rsidRDefault="00FD1704" w:rsidP="00FD1704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prawo dostępu do danych osobowych, w tym prawo do uzyskania kopii tych danych;</w:t>
      </w:r>
      <w:r w:rsidRPr="00841D62">
        <w:rPr>
          <w:sz w:val="22"/>
          <w:szCs w:val="22"/>
          <w:vertAlign w:val="superscript"/>
        </w:rPr>
        <w:footnoteReference w:id="2"/>
      </w:r>
    </w:p>
    <w:p w:rsidR="00FD1704" w:rsidRPr="00841D62" w:rsidRDefault="00FD1704" w:rsidP="00FD1704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prawo do żądania sprostowania (poprawiania) danych osobowych – w przypadku gdy dane są nieprawidłowe lub niekompletne;</w:t>
      </w:r>
      <w:r w:rsidRPr="00841D62">
        <w:rPr>
          <w:sz w:val="22"/>
          <w:szCs w:val="22"/>
          <w:vertAlign w:val="superscript"/>
        </w:rPr>
        <w:footnoteReference w:id="3"/>
      </w:r>
    </w:p>
    <w:p w:rsidR="00FD1704" w:rsidRPr="00841D62" w:rsidRDefault="00FD1704" w:rsidP="00FD1704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prawo do żądania ograniczenia przetwarzania danych osobowych</w:t>
      </w:r>
      <w:r w:rsidRPr="00841D62">
        <w:rPr>
          <w:sz w:val="22"/>
          <w:szCs w:val="22"/>
          <w:vertAlign w:val="superscript"/>
        </w:rPr>
        <w:footnoteReference w:id="4"/>
      </w:r>
      <w:r w:rsidRPr="00841D62">
        <w:rPr>
          <w:sz w:val="22"/>
          <w:szCs w:val="22"/>
        </w:rPr>
        <w:t xml:space="preserve"> </w:t>
      </w:r>
    </w:p>
    <w:p w:rsidR="00FD1704" w:rsidRPr="002A30D9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W przypadku powzięcia informacji o niezgodnym z prawem przetwarzaniu w Starostwie Powiatowym w Staszowie Państwa danych osobowych, przysługuje Państwu prawo wniesienia skargi do organu nadzorczego właściwego w sprawach ochrony danych osobowych, tj. Urz</w:t>
      </w:r>
      <w:r>
        <w:rPr>
          <w:sz w:val="22"/>
          <w:szCs w:val="22"/>
        </w:rPr>
        <w:t xml:space="preserve">ąd Ochrony Danych Osobowych </w:t>
      </w:r>
      <w:r w:rsidRPr="002A30D9">
        <w:rPr>
          <w:sz w:val="22"/>
          <w:szCs w:val="22"/>
        </w:rPr>
        <w:t>ul. Stawki 2; 00-193 Warszawa.</w:t>
      </w:r>
    </w:p>
    <w:p w:rsidR="00FD1704" w:rsidRPr="002A30D9" w:rsidRDefault="00FD1704" w:rsidP="00FD17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LiberationSans"/>
          <w:sz w:val="22"/>
          <w:szCs w:val="22"/>
        </w:rPr>
      </w:pPr>
      <w:r w:rsidRPr="002A30D9">
        <w:rPr>
          <w:rFonts w:cs="LiberationSans"/>
          <w:sz w:val="22"/>
          <w:szCs w:val="22"/>
        </w:rPr>
        <w:t xml:space="preserve">Podanie danych zawartych w niniejszym formularzu i dołączonych dokumentach nie jest obowiązkowe, jednak jest warunkiem umożliwiającym </w:t>
      </w:r>
      <w:r>
        <w:rPr>
          <w:rFonts w:cs="LiberationSans"/>
          <w:sz w:val="22"/>
          <w:szCs w:val="22"/>
        </w:rPr>
        <w:t xml:space="preserve">przystąpienie do </w:t>
      </w:r>
      <w:r w:rsidR="00A709FD">
        <w:rPr>
          <w:rFonts w:cs="LiberationSans"/>
          <w:sz w:val="22"/>
          <w:szCs w:val="22"/>
        </w:rPr>
        <w:t>przetargu</w:t>
      </w:r>
      <w:r>
        <w:rPr>
          <w:rFonts w:cs="LiberationSans"/>
          <w:sz w:val="22"/>
          <w:szCs w:val="22"/>
        </w:rPr>
        <w:t xml:space="preserve">. </w:t>
      </w:r>
    </w:p>
    <w:p w:rsidR="00FD1704" w:rsidRPr="00841D62" w:rsidRDefault="00FD1704" w:rsidP="00FD170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Pani/Pana dane nie będą przetwarzane w sposób zautomatyzowany i nie będą profilowane.</w:t>
      </w:r>
    </w:p>
    <w:p w:rsidR="00FD1704" w:rsidRPr="00BA43B6" w:rsidRDefault="00FD1704" w:rsidP="00571F16">
      <w:pPr>
        <w:spacing w:line="276" w:lineRule="auto"/>
        <w:jc w:val="both"/>
        <w:rPr>
          <w:szCs w:val="53"/>
        </w:rPr>
      </w:pPr>
    </w:p>
    <w:sectPr w:rsidR="00FD1704" w:rsidRPr="00BA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7B" w:rsidRDefault="00C1197B" w:rsidP="00FD1704">
      <w:r>
        <w:separator/>
      </w:r>
    </w:p>
  </w:endnote>
  <w:endnote w:type="continuationSeparator" w:id="0">
    <w:p w:rsidR="00C1197B" w:rsidRDefault="00C1197B" w:rsidP="00FD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7B" w:rsidRDefault="00C1197B" w:rsidP="00FD1704">
      <w:r>
        <w:separator/>
      </w:r>
    </w:p>
  </w:footnote>
  <w:footnote w:type="continuationSeparator" w:id="0">
    <w:p w:rsidR="00C1197B" w:rsidRDefault="00C1197B" w:rsidP="00FD1704">
      <w:r>
        <w:continuationSeparator/>
      </w:r>
    </w:p>
  </w:footnote>
  <w:footnote w:id="1">
    <w:p w:rsidR="00FD1704" w:rsidRPr="004E36C7" w:rsidRDefault="00FD1704" w:rsidP="00FD1704">
      <w:pPr>
        <w:pStyle w:val="Tekstprzypisudolnego"/>
        <w:rPr>
          <w:lang w:val="en-US"/>
        </w:rPr>
      </w:pPr>
      <w:r w:rsidRPr="00B05F16">
        <w:rPr>
          <w:rStyle w:val="Odwoanieprzypisudolnego"/>
        </w:rPr>
        <w:footnoteRef/>
      </w:r>
      <w:r>
        <w:rPr>
          <w:lang w:val="en-US"/>
        </w:rPr>
        <w:t xml:space="preserve"> Art. 6 pkt. </w:t>
      </w:r>
      <w:r w:rsidRPr="004E36C7">
        <w:rPr>
          <w:lang w:val="en-US"/>
        </w:rPr>
        <w:t xml:space="preserve">1 lit. c) RODO </w:t>
      </w:r>
    </w:p>
  </w:footnote>
  <w:footnote w:id="2">
    <w:p w:rsidR="00FD1704" w:rsidRPr="00B05F16" w:rsidRDefault="00FD1704" w:rsidP="00FD1704">
      <w:pPr>
        <w:pStyle w:val="Tekstprzypisudolnego"/>
      </w:pPr>
      <w:r w:rsidRPr="00B05F16">
        <w:rPr>
          <w:rStyle w:val="Odwoanieprzypisudolnego"/>
        </w:rPr>
        <w:footnoteRef/>
      </w:r>
      <w:r w:rsidRPr="00B05F16">
        <w:t xml:space="preserve"> Art. 15 RODO</w:t>
      </w:r>
    </w:p>
  </w:footnote>
  <w:footnote w:id="3">
    <w:p w:rsidR="00FD1704" w:rsidRPr="00B05F16" w:rsidRDefault="00FD1704" w:rsidP="00FD1704">
      <w:pPr>
        <w:pStyle w:val="Tekstprzypisudolnego"/>
      </w:pPr>
      <w:r w:rsidRPr="00B05F16">
        <w:rPr>
          <w:rStyle w:val="Odwoanieprzypisudolnego"/>
        </w:rPr>
        <w:footnoteRef/>
      </w:r>
      <w:r w:rsidRPr="00B05F16">
        <w:t xml:space="preserve"> Art. 16 RODO</w:t>
      </w:r>
    </w:p>
  </w:footnote>
  <w:footnote w:id="4">
    <w:p w:rsidR="00FD1704" w:rsidRPr="00B05F16" w:rsidRDefault="00FD1704" w:rsidP="00FD1704">
      <w:pPr>
        <w:pStyle w:val="Tekstprzypisudolnego"/>
      </w:pPr>
      <w:r w:rsidRPr="00B05F16">
        <w:rPr>
          <w:rStyle w:val="Odwoanieprzypisudolnego"/>
        </w:rPr>
        <w:footnoteRef/>
      </w:r>
      <w:r w:rsidRPr="00B05F16">
        <w:t xml:space="preserve"> Art. 18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C06"/>
    <w:multiLevelType w:val="hybridMultilevel"/>
    <w:tmpl w:val="276E0FD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30" w:hanging="284"/>
      </w:pPr>
      <w:rPr>
        <w:rFonts w:ascii="Symbol" w:hAnsi="Symbol" w:hint="default"/>
      </w:rPr>
    </w:lvl>
    <w:lvl w:ilvl="2" w:tplc="F4D409D2">
      <w:start w:val="1"/>
      <w:numFmt w:val="bullet"/>
      <w:lvlText w:val=""/>
      <w:lvlJc w:val="left"/>
      <w:pPr>
        <w:ind w:left="148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315054"/>
    <w:multiLevelType w:val="hybridMultilevel"/>
    <w:tmpl w:val="EEB89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03036"/>
    <w:multiLevelType w:val="hybridMultilevel"/>
    <w:tmpl w:val="05981C80"/>
    <w:lvl w:ilvl="0" w:tplc="9CA01BF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C2E3698"/>
    <w:multiLevelType w:val="hybridMultilevel"/>
    <w:tmpl w:val="59E8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00A0B0">
      <w:start w:val="1"/>
      <w:numFmt w:val="lowerLetter"/>
      <w:lvlText w:val="%2)"/>
      <w:lvlJc w:val="left"/>
      <w:pPr>
        <w:ind w:left="964" w:hanging="284"/>
      </w:pPr>
      <w:rPr>
        <w:rFonts w:hint="default"/>
      </w:r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8590F"/>
    <w:multiLevelType w:val="hybridMultilevel"/>
    <w:tmpl w:val="E9029F56"/>
    <w:lvl w:ilvl="0" w:tplc="1488FC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90134"/>
    <w:multiLevelType w:val="hybridMultilevel"/>
    <w:tmpl w:val="B652F84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D1778"/>
    <w:multiLevelType w:val="hybridMultilevel"/>
    <w:tmpl w:val="714CC99E"/>
    <w:lvl w:ilvl="0" w:tplc="6F383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05BC8"/>
    <w:multiLevelType w:val="hybridMultilevel"/>
    <w:tmpl w:val="E2380ADC"/>
    <w:lvl w:ilvl="0" w:tplc="84C052AC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3F"/>
    <w:rsid w:val="00040389"/>
    <w:rsid w:val="000D68B7"/>
    <w:rsid w:val="0011729B"/>
    <w:rsid w:val="00146DD9"/>
    <w:rsid w:val="001E50C0"/>
    <w:rsid w:val="002047DD"/>
    <w:rsid w:val="00245071"/>
    <w:rsid w:val="002B41D3"/>
    <w:rsid w:val="002C5595"/>
    <w:rsid w:val="00304F29"/>
    <w:rsid w:val="00336206"/>
    <w:rsid w:val="003374E3"/>
    <w:rsid w:val="00347A9E"/>
    <w:rsid w:val="003C2593"/>
    <w:rsid w:val="00433377"/>
    <w:rsid w:val="00485ECD"/>
    <w:rsid w:val="00523199"/>
    <w:rsid w:val="0055033F"/>
    <w:rsid w:val="005650A6"/>
    <w:rsid w:val="00571F16"/>
    <w:rsid w:val="00586119"/>
    <w:rsid w:val="005B3944"/>
    <w:rsid w:val="00667514"/>
    <w:rsid w:val="006A0CE7"/>
    <w:rsid w:val="006D4640"/>
    <w:rsid w:val="007715A9"/>
    <w:rsid w:val="007A5E83"/>
    <w:rsid w:val="007D6D22"/>
    <w:rsid w:val="00857626"/>
    <w:rsid w:val="00862553"/>
    <w:rsid w:val="00887D57"/>
    <w:rsid w:val="008E463B"/>
    <w:rsid w:val="0094302D"/>
    <w:rsid w:val="00962260"/>
    <w:rsid w:val="009925ED"/>
    <w:rsid w:val="009D0730"/>
    <w:rsid w:val="009E219F"/>
    <w:rsid w:val="00A24BC6"/>
    <w:rsid w:val="00A64950"/>
    <w:rsid w:val="00A709FD"/>
    <w:rsid w:val="00AF1537"/>
    <w:rsid w:val="00AF5B8E"/>
    <w:rsid w:val="00B43FA2"/>
    <w:rsid w:val="00B86300"/>
    <w:rsid w:val="00BA43B6"/>
    <w:rsid w:val="00BC26BF"/>
    <w:rsid w:val="00BD39BA"/>
    <w:rsid w:val="00BF2A45"/>
    <w:rsid w:val="00C1197B"/>
    <w:rsid w:val="00C431CB"/>
    <w:rsid w:val="00DC01CB"/>
    <w:rsid w:val="00DC309F"/>
    <w:rsid w:val="00DE2A4B"/>
    <w:rsid w:val="00DE4153"/>
    <w:rsid w:val="00E60556"/>
    <w:rsid w:val="00E90219"/>
    <w:rsid w:val="00ED057D"/>
    <w:rsid w:val="00ED7A89"/>
    <w:rsid w:val="00F17144"/>
    <w:rsid w:val="00F22FF9"/>
    <w:rsid w:val="00F3312A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03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0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01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02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9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7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7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D17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D17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04"/>
    <w:pPr>
      <w:jc w:val="both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704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7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03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0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01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02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9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7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7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D17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D17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04"/>
    <w:pPr>
      <w:jc w:val="both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704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7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szowski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2599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Pisula</dc:creator>
  <cp:lastModifiedBy>Anna Pisula</cp:lastModifiedBy>
  <cp:revision>13</cp:revision>
  <cp:lastPrinted>2020-07-31T05:59:00Z</cp:lastPrinted>
  <dcterms:created xsi:type="dcterms:W3CDTF">2020-07-22T11:09:00Z</dcterms:created>
  <dcterms:modified xsi:type="dcterms:W3CDTF">2020-08-04T07:18:00Z</dcterms:modified>
</cp:coreProperties>
</file>